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585" w:rsidRDefault="00351585" w:rsidP="00351585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51585" w:rsidRDefault="00351585" w:rsidP="00351585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Администрации Горькобалковского сельского поселения</w:t>
      </w:r>
    </w:p>
    <w:p w:rsidR="00351585" w:rsidRDefault="00351585" w:rsidP="00351585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Новопокровский район</w:t>
      </w:r>
    </w:p>
    <w:p w:rsidR="00351585" w:rsidRDefault="00351585" w:rsidP="00351585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51585" w:rsidRDefault="00351585" w:rsidP="00351585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51585" w:rsidRDefault="00351585" w:rsidP="00351585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51585" w:rsidRDefault="009E65CA" w:rsidP="00351585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 26</w:t>
      </w:r>
      <w:r w:rsidR="00351585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10</w:t>
      </w:r>
      <w:r w:rsidR="00351585">
        <w:rPr>
          <w:rFonts w:ascii="Times New Roman" w:hAnsi="Times New Roman" w:cs="Times New Roman"/>
          <w:b w:val="0"/>
          <w:sz w:val="28"/>
          <w:szCs w:val="28"/>
        </w:rPr>
        <w:t xml:space="preserve">.2010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№ 69</w:t>
      </w:r>
    </w:p>
    <w:p w:rsidR="00351585" w:rsidRDefault="00351585" w:rsidP="00351585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51585" w:rsidRDefault="00351585" w:rsidP="0035158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с.Горькая Балка</w:t>
      </w:r>
    </w:p>
    <w:p w:rsidR="00351585" w:rsidRDefault="00351585" w:rsidP="00351585">
      <w:pPr>
        <w:rPr>
          <w:sz w:val="28"/>
          <w:szCs w:val="28"/>
        </w:rPr>
      </w:pPr>
    </w:p>
    <w:p w:rsidR="00351585" w:rsidRDefault="00351585" w:rsidP="003515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порядка применения в 2011 году бюджетной классификации Российской Федерации в части, относящейся  к  бюджету    Горькобалковского сельского поселения Новопокровского района</w:t>
      </w:r>
    </w:p>
    <w:p w:rsidR="00351585" w:rsidRDefault="00351585" w:rsidP="00351585">
      <w:pPr>
        <w:jc w:val="center"/>
        <w:rPr>
          <w:sz w:val="28"/>
          <w:szCs w:val="28"/>
        </w:rPr>
      </w:pPr>
    </w:p>
    <w:p w:rsidR="00351585" w:rsidRDefault="00351585" w:rsidP="00351585">
      <w:pPr>
        <w:jc w:val="center"/>
        <w:rPr>
          <w:sz w:val="28"/>
          <w:szCs w:val="28"/>
        </w:rPr>
      </w:pPr>
    </w:p>
    <w:p w:rsidR="00351585" w:rsidRDefault="00351585" w:rsidP="0035158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установления, детализации и определения порядка применения бюджетной классификации Российской Федерации в части, относящейся к бюджету Горькобалковского сельского поселения  Новопокровского  района, </w:t>
      </w:r>
    </w:p>
    <w:p w:rsidR="00351585" w:rsidRDefault="00351585" w:rsidP="00351585">
      <w:pPr>
        <w:jc w:val="both"/>
        <w:rPr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>п  о т а  н  о  в  л  я  ю:</w:t>
      </w:r>
    </w:p>
    <w:p w:rsidR="00351585" w:rsidRDefault="00351585" w:rsidP="00351585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1. Утвердить:</w:t>
      </w:r>
    </w:p>
    <w:p w:rsidR="00351585" w:rsidRDefault="00351585" w:rsidP="0035158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1) правила применения целевых статей и видов расходов, задействованных в бюджете Горькобалковского сельского поселения Новопокровского района (приложения 1 и 2);</w:t>
      </w:r>
    </w:p>
    <w:p w:rsidR="00351585" w:rsidRDefault="00351585" w:rsidP="0035158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2) перечень кодов подвидов по видам доходов классификации доходов  бюджета Горькобалковского сельского поселения  Новопокровского района (приложение 3);</w:t>
      </w:r>
    </w:p>
    <w:p w:rsidR="00351585" w:rsidRDefault="00351585" w:rsidP="0035158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3) рекомендации по применению</w:t>
      </w:r>
      <w:r>
        <w:t xml:space="preserve"> </w:t>
      </w:r>
      <w:r>
        <w:rPr>
          <w:sz w:val="28"/>
          <w:szCs w:val="28"/>
        </w:rPr>
        <w:t>бюджетной  классификации Российской Федерации в части отражения межбюджетных трансфертов, предоставляемых  из краевого бюджета (приложение 4).</w:t>
      </w:r>
    </w:p>
    <w:p w:rsidR="00351585" w:rsidRDefault="00351585" w:rsidP="0035158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bookmarkStart w:id="0" w:name="sub_3"/>
      <w:r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 xml:space="preserve">Поручить   финансовому  органу Горькобалковского сельского поселения  - осуществлять постоянный контроль за исполнением настоящего постановлением и обеспечить при необходимости своевременное внесение в него соответствующих изменений. </w:t>
      </w:r>
    </w:p>
    <w:p w:rsidR="00351585" w:rsidRDefault="00351585" w:rsidP="00351585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 оставляю за собой.</w:t>
      </w:r>
    </w:p>
    <w:p w:rsidR="00351585" w:rsidRDefault="00351585" w:rsidP="003515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 вступает в силу </w:t>
      </w:r>
      <w:r w:rsidR="002D4679">
        <w:rPr>
          <w:sz w:val="28"/>
          <w:szCs w:val="28"/>
        </w:rPr>
        <w:t>с 0</w:t>
      </w:r>
      <w:r>
        <w:rPr>
          <w:sz w:val="28"/>
          <w:szCs w:val="28"/>
        </w:rPr>
        <w:t>1 января 2011 года.</w:t>
      </w:r>
    </w:p>
    <w:p w:rsidR="00351585" w:rsidRDefault="00351585" w:rsidP="00351585">
      <w:pPr>
        <w:jc w:val="both"/>
        <w:rPr>
          <w:sz w:val="28"/>
          <w:szCs w:val="28"/>
        </w:rPr>
      </w:pPr>
    </w:p>
    <w:p w:rsidR="00351585" w:rsidRDefault="00351585" w:rsidP="00351585">
      <w:pPr>
        <w:jc w:val="both"/>
        <w:rPr>
          <w:sz w:val="28"/>
          <w:szCs w:val="28"/>
        </w:rPr>
      </w:pPr>
    </w:p>
    <w:p w:rsidR="00351585" w:rsidRDefault="00351585" w:rsidP="00351585">
      <w:pPr>
        <w:jc w:val="both"/>
        <w:rPr>
          <w:sz w:val="28"/>
          <w:szCs w:val="28"/>
        </w:rPr>
      </w:pPr>
    </w:p>
    <w:p w:rsidR="00351585" w:rsidRDefault="00351585" w:rsidP="0035158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Горькобалковского сельского поселения                         Н. И.  Коротков</w:t>
      </w:r>
    </w:p>
    <w:p w:rsidR="00351585" w:rsidRDefault="00351585" w:rsidP="003515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368" w:type="dxa"/>
        <w:tblLook w:val="01E0"/>
      </w:tblPr>
      <w:tblGrid>
        <w:gridCol w:w="4788"/>
        <w:gridCol w:w="5580"/>
      </w:tblGrid>
      <w:tr w:rsidR="00351585" w:rsidTr="00351585">
        <w:tc>
          <w:tcPr>
            <w:tcW w:w="4788" w:type="dxa"/>
          </w:tcPr>
          <w:p w:rsidR="00351585" w:rsidRDefault="00351585">
            <w:pPr>
              <w:spacing w:line="276" w:lineRule="auto"/>
              <w:ind w:right="-5"/>
              <w:rPr>
                <w:sz w:val="28"/>
                <w:szCs w:val="28"/>
              </w:rPr>
            </w:pPr>
          </w:p>
        </w:tc>
        <w:tc>
          <w:tcPr>
            <w:tcW w:w="5580" w:type="dxa"/>
          </w:tcPr>
          <w:p w:rsidR="00351585" w:rsidRDefault="00351585">
            <w:pPr>
              <w:spacing w:line="276" w:lineRule="auto"/>
              <w:ind w:left="-29" w:right="-5" w:firstLine="29"/>
              <w:jc w:val="center"/>
              <w:rPr>
                <w:sz w:val="28"/>
                <w:szCs w:val="28"/>
              </w:rPr>
            </w:pPr>
          </w:p>
          <w:p w:rsidR="002D4679" w:rsidRDefault="002D4679" w:rsidP="00351585">
            <w:pPr>
              <w:spacing w:line="276" w:lineRule="auto"/>
              <w:ind w:left="-29" w:right="-5" w:firstLine="29"/>
              <w:rPr>
                <w:sz w:val="28"/>
                <w:szCs w:val="28"/>
              </w:rPr>
            </w:pPr>
          </w:p>
          <w:p w:rsidR="00351585" w:rsidRDefault="00351585" w:rsidP="00351585">
            <w:pPr>
              <w:spacing w:line="276" w:lineRule="auto"/>
              <w:ind w:left="-29" w:right="-5" w:firstLine="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1</w:t>
            </w:r>
          </w:p>
          <w:p w:rsidR="00351585" w:rsidRDefault="00351585" w:rsidP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351585" w:rsidRDefault="0035158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 </w:t>
            </w:r>
          </w:p>
          <w:p w:rsidR="00351585" w:rsidRDefault="0035158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</w:p>
          <w:p w:rsidR="00351585" w:rsidRDefault="0035158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Горькобалковского сельского</w:t>
            </w:r>
          </w:p>
          <w:p w:rsidR="00351585" w:rsidRDefault="0035158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поселения  Новопокровского района</w:t>
            </w:r>
          </w:p>
          <w:p w:rsidR="00351585" w:rsidRDefault="009E65CA" w:rsidP="009E65C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26</w:t>
            </w:r>
            <w:r w:rsidR="0035158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="00351585">
              <w:rPr>
                <w:sz w:val="28"/>
                <w:szCs w:val="28"/>
              </w:rPr>
              <w:t>.2010      №</w:t>
            </w:r>
            <w:r>
              <w:rPr>
                <w:sz w:val="28"/>
                <w:szCs w:val="28"/>
              </w:rPr>
              <w:t xml:space="preserve"> 69</w:t>
            </w:r>
          </w:p>
        </w:tc>
      </w:tr>
    </w:tbl>
    <w:p w:rsidR="00351585" w:rsidRDefault="00351585" w:rsidP="00351585">
      <w:pPr>
        <w:ind w:left="4140" w:right="-5"/>
        <w:rPr>
          <w:sz w:val="28"/>
          <w:szCs w:val="28"/>
        </w:rPr>
      </w:pPr>
    </w:p>
    <w:p w:rsidR="00351585" w:rsidRDefault="00351585" w:rsidP="00351585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ПРАВИЛА </w:t>
      </w:r>
    </w:p>
    <w:p w:rsidR="00351585" w:rsidRDefault="00351585" w:rsidP="00351585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применения целевых статей, задействованных в </w:t>
      </w:r>
    </w:p>
    <w:p w:rsidR="00351585" w:rsidRDefault="00351585" w:rsidP="00351585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бюджете Горькобалковского сельского поселения Новопокровского района </w:t>
      </w:r>
    </w:p>
    <w:p w:rsidR="00351585" w:rsidRDefault="00351585" w:rsidP="00351585">
      <w:pPr>
        <w:ind w:right="-5"/>
        <w:jc w:val="center"/>
        <w:rPr>
          <w:b/>
          <w:sz w:val="28"/>
          <w:szCs w:val="28"/>
        </w:rPr>
      </w:pPr>
    </w:p>
    <w:p w:rsidR="00351585" w:rsidRDefault="00351585" w:rsidP="00351585">
      <w:pPr>
        <w:ind w:right="-5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Настоящие Правила содержат перечень целевых статей, задействованных в бюджете Горькобалковского сельского поселения  Новопокровского  района и определяют порядок их применения.  </w:t>
      </w:r>
    </w:p>
    <w:p w:rsidR="00351585" w:rsidRDefault="00351585" w:rsidP="00351585">
      <w:pPr>
        <w:ind w:right="-5" w:firstLine="900"/>
        <w:jc w:val="both"/>
        <w:rPr>
          <w:sz w:val="28"/>
          <w:szCs w:val="28"/>
        </w:rPr>
      </w:pPr>
      <w:r>
        <w:rPr>
          <w:sz w:val="28"/>
          <w:szCs w:val="28"/>
        </w:rPr>
        <w:t>Перечни целевых статей утверждаются в составе ведомственной структуры расходов решением о бюджете Горькобалковского сельского поселения Новопокровского района.</w:t>
      </w:r>
    </w:p>
    <w:p w:rsidR="00351585" w:rsidRDefault="00351585" w:rsidP="00351585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В случае внесения изменений в перечень кодов целевых статей расходов  бюджета муниципального образования, утвержденных в составе ведомственной структуры расходов решением о бюджете либо сводной бюджетной росписью, до внесения соответствующих изменений в настоящие Правила применяются коды целевых статей расходов бюджета муниципального образования, установленные в составе ведомственной структуры расходов либо сводной бюджетной росписи.</w:t>
      </w:r>
    </w:p>
    <w:p w:rsidR="00351585" w:rsidRDefault="00351585" w:rsidP="00351585">
      <w:pPr>
        <w:ind w:firstLine="840"/>
        <w:jc w:val="both"/>
        <w:rPr>
          <w:sz w:val="28"/>
          <w:szCs w:val="28"/>
        </w:rPr>
      </w:pPr>
    </w:p>
    <w:p w:rsidR="00351585" w:rsidRDefault="00351585" w:rsidP="00351585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Раздел 1. </w:t>
      </w:r>
      <w:r>
        <w:rPr>
          <w:b/>
          <w:bCs/>
          <w:color w:val="000000"/>
          <w:sz w:val="28"/>
          <w:szCs w:val="28"/>
        </w:rPr>
        <w:t>Перечень и порядок применения целевых статей, задействованных в  бюджете Горькобалковского сельского поселения Новопокровского района</w:t>
      </w:r>
    </w:p>
    <w:p w:rsidR="00351585" w:rsidRDefault="00351585" w:rsidP="00351585">
      <w:pPr>
        <w:ind w:left="1080" w:hanging="1080"/>
        <w:jc w:val="both"/>
        <w:rPr>
          <w:b/>
          <w:bCs/>
          <w:color w:val="000000"/>
          <w:sz w:val="16"/>
          <w:szCs w:val="16"/>
        </w:rPr>
      </w:pPr>
    </w:p>
    <w:tbl>
      <w:tblPr>
        <w:tblW w:w="0" w:type="auto"/>
        <w:tblInd w:w="108" w:type="dxa"/>
        <w:tblLook w:val="04A0"/>
      </w:tblPr>
      <w:tblGrid>
        <w:gridCol w:w="9463"/>
      </w:tblGrid>
      <w:tr w:rsidR="00351585" w:rsidTr="00351585">
        <w:trPr>
          <w:trHeight w:val="80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0020000 Руководство и управление в сфере установленных функций </w:t>
            </w:r>
          </w:p>
        </w:tc>
      </w:tr>
      <w:tr w:rsidR="00351585" w:rsidTr="00351585">
        <w:trPr>
          <w:trHeight w:val="1176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 содержание и обеспечение деятельности органов местного самоуправления по осуществлению функций управления.</w:t>
            </w:r>
          </w:p>
        </w:tc>
      </w:tr>
      <w:tr w:rsidR="00351585" w:rsidTr="00351585">
        <w:trPr>
          <w:trHeight w:val="38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0020100 Глава муниципального образования</w:t>
            </w:r>
          </w:p>
        </w:tc>
      </w:tr>
      <w:tr w:rsidR="00351585" w:rsidTr="00351585">
        <w:trPr>
          <w:trHeight w:val="458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 оплату труда с учетом начислений  главы муниципального образования.</w:t>
            </w:r>
          </w:p>
        </w:tc>
      </w:tr>
      <w:tr w:rsidR="00351585" w:rsidTr="00351585">
        <w:trPr>
          <w:trHeight w:val="23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0020400 Центральный аппарат</w:t>
            </w:r>
          </w:p>
        </w:tc>
      </w:tr>
      <w:tr w:rsidR="00351585" w:rsidTr="00351585">
        <w:trPr>
          <w:trHeight w:val="1257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 содержание и обеспечение деятельности:</w:t>
            </w:r>
          </w:p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аппаратов органов исполнительной власти муниципального образования;</w:t>
            </w:r>
          </w:p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аппаратов финансовых органов муниципального образования;</w:t>
            </w:r>
          </w:p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аппаратов органов местного самоуправления, организующих подготовку и проведение выборов.</w:t>
            </w:r>
          </w:p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данной целевой статье не учитываются расходы на строительство административных зданий и жилищное строительство. </w:t>
            </w:r>
          </w:p>
        </w:tc>
      </w:tr>
      <w:tr w:rsidR="00351585" w:rsidTr="00351585">
        <w:trPr>
          <w:trHeight w:val="545"/>
        </w:trPr>
        <w:tc>
          <w:tcPr>
            <w:tcW w:w="9463" w:type="dxa"/>
            <w:noWrap/>
            <w:hideMark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0020401 Центральный аппарат (муниципальные служащие)</w:t>
            </w:r>
          </w:p>
        </w:tc>
      </w:tr>
      <w:tr w:rsidR="00351585" w:rsidTr="00351585">
        <w:trPr>
          <w:trHeight w:val="54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 содержание и обеспечение деятельности муниципальных служащих органов власти местного самоуправления.</w:t>
            </w:r>
          </w:p>
        </w:tc>
      </w:tr>
      <w:tr w:rsidR="00351585" w:rsidTr="00351585">
        <w:trPr>
          <w:trHeight w:val="545"/>
        </w:trPr>
        <w:tc>
          <w:tcPr>
            <w:tcW w:w="9463" w:type="dxa"/>
            <w:noWrap/>
            <w:hideMark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0029500 Образование и организация деятельности административных комиссий </w:t>
            </w:r>
          </w:p>
        </w:tc>
      </w:tr>
      <w:tr w:rsidR="00351585" w:rsidTr="00351585">
        <w:trPr>
          <w:trHeight w:val="54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 на образование и организацию деятельности административных комиссий</w:t>
            </w:r>
          </w:p>
        </w:tc>
      </w:tr>
      <w:tr w:rsidR="00351585" w:rsidTr="00351585">
        <w:trPr>
          <w:trHeight w:val="416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0029900 Обеспечение деятельности подведомственных учреждений</w:t>
            </w:r>
          </w:p>
        </w:tc>
      </w:tr>
      <w:tr w:rsidR="00351585" w:rsidTr="00351585">
        <w:trPr>
          <w:trHeight w:val="884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 содержание и обеспечение деятельности подведомственных учреждений.</w:t>
            </w: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0650000 Процентные платежи по долговым обязательствам</w:t>
            </w:r>
          </w:p>
          <w:p w:rsidR="00351585" w:rsidRDefault="00351585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</w:tcPr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 осуществление процентных платежей по долговым обязательствам.</w:t>
            </w:r>
          </w:p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sz w:val="16"/>
                <w:szCs w:val="16"/>
              </w:rPr>
            </w:pPr>
          </w:p>
        </w:tc>
      </w:tr>
      <w:tr w:rsidR="00351585" w:rsidTr="00351585">
        <w:trPr>
          <w:trHeight w:val="630"/>
        </w:trPr>
        <w:tc>
          <w:tcPr>
            <w:tcW w:w="9463" w:type="dxa"/>
            <w:noWrap/>
            <w:hideMark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0650300 Процентные платежи по муниципальному долгу</w:t>
            </w:r>
          </w:p>
        </w:tc>
      </w:tr>
      <w:tr w:rsidR="00351585" w:rsidTr="00351585">
        <w:trPr>
          <w:trHeight w:val="262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 осуществление процентных платежей по муниципальному долгу.</w:t>
            </w:r>
          </w:p>
        </w:tc>
      </w:tr>
      <w:tr w:rsidR="00351585" w:rsidTr="00351585">
        <w:trPr>
          <w:trHeight w:val="233"/>
        </w:trPr>
        <w:tc>
          <w:tcPr>
            <w:tcW w:w="9463" w:type="dxa"/>
            <w:noWrap/>
            <w:vAlign w:val="center"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0700000 Резервные фонды</w:t>
            </w:r>
          </w:p>
          <w:p w:rsidR="00351585" w:rsidRDefault="00351585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</w:tcPr>
          <w:p w:rsidR="00351585" w:rsidRDefault="00351585">
            <w:pPr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планируются ассигнования и осуществляется расходование средств резервных фондов.</w:t>
            </w:r>
          </w:p>
          <w:p w:rsidR="00351585" w:rsidRDefault="00351585">
            <w:pPr>
              <w:spacing w:line="276" w:lineRule="auto"/>
              <w:ind w:firstLine="852"/>
              <w:jc w:val="both"/>
              <w:rPr>
                <w:sz w:val="16"/>
                <w:szCs w:val="16"/>
              </w:rPr>
            </w:pPr>
          </w:p>
        </w:tc>
      </w:tr>
      <w:tr w:rsidR="00351585" w:rsidTr="00351585">
        <w:trPr>
          <w:trHeight w:val="330"/>
        </w:trPr>
        <w:tc>
          <w:tcPr>
            <w:tcW w:w="9463" w:type="dxa"/>
            <w:noWrap/>
            <w:vAlign w:val="center"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0700400 Резервный фонд администрации муниципального образования (местных администраций)</w:t>
            </w:r>
          </w:p>
          <w:p w:rsidR="00351585" w:rsidRDefault="00351585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51585" w:rsidTr="00351585">
        <w:trPr>
          <w:trHeight w:val="1223"/>
        </w:trPr>
        <w:tc>
          <w:tcPr>
            <w:tcW w:w="9463" w:type="dxa"/>
            <w:noWrap/>
            <w:vAlign w:val="center"/>
          </w:tcPr>
          <w:p w:rsidR="00351585" w:rsidRDefault="00351585">
            <w:pPr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планируются ассигнования и осуществляется расходование средств резервного фонда администрации муниципального образования.</w:t>
            </w:r>
          </w:p>
          <w:p w:rsidR="00351585" w:rsidRDefault="00351585">
            <w:pPr>
              <w:spacing w:line="276" w:lineRule="auto"/>
              <w:ind w:firstLine="852"/>
              <w:jc w:val="both"/>
              <w:rPr>
                <w:sz w:val="16"/>
                <w:szCs w:val="16"/>
              </w:rPr>
            </w:pPr>
          </w:p>
        </w:tc>
      </w:tr>
      <w:tr w:rsidR="00351585" w:rsidTr="00351585">
        <w:trPr>
          <w:trHeight w:val="601"/>
        </w:trPr>
        <w:tc>
          <w:tcPr>
            <w:tcW w:w="9463" w:type="dxa"/>
            <w:noWrap/>
            <w:vAlign w:val="center"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0920000 Реализация муниципальных функций, связанных с </w:t>
            </w:r>
          </w:p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общегосударственным управлением (органов местного самоуправления)</w:t>
            </w:r>
          </w:p>
          <w:p w:rsidR="00351585" w:rsidRDefault="00351585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51585" w:rsidTr="00351585">
        <w:trPr>
          <w:trHeight w:val="37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 данной целевой статье отражаются расходы на реализацию муниципальных функций, связанных с общегосударственным управлением, в том числе:</w:t>
            </w:r>
          </w:p>
          <w:p w:rsidR="00351585" w:rsidRDefault="00351585">
            <w:pPr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расходы, связанные с выполнением других обязательств муниципального образования в указанной сфере деятельности.</w:t>
            </w:r>
          </w:p>
          <w:p w:rsidR="00351585" w:rsidRDefault="00351585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0920300 Выполнение других обязательств </w:t>
            </w:r>
          </w:p>
          <w:p w:rsidR="00351585" w:rsidRDefault="00351585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</w:tcPr>
          <w:p w:rsidR="00351585" w:rsidRDefault="00351585">
            <w:pPr>
              <w:spacing w:line="276" w:lineRule="auto"/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на:</w:t>
            </w:r>
          </w:p>
          <w:p w:rsidR="00351585" w:rsidRDefault="00351585">
            <w:pPr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выплаты по обязательствам и прочие обязательства муниципального образования.</w:t>
            </w:r>
          </w:p>
          <w:p w:rsidR="00351585" w:rsidRDefault="00351585">
            <w:pPr>
              <w:spacing w:line="276" w:lineRule="auto"/>
              <w:ind w:firstLine="852"/>
              <w:jc w:val="both"/>
              <w:rPr>
                <w:b/>
                <w:sz w:val="20"/>
                <w:szCs w:val="20"/>
              </w:rPr>
            </w:pPr>
          </w:p>
        </w:tc>
      </w:tr>
      <w:tr w:rsidR="00351585" w:rsidTr="00351585">
        <w:trPr>
          <w:trHeight w:val="708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0920306  Прочие  обязательства  государства </w:t>
            </w: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</w:tcPr>
          <w:p w:rsidR="00351585" w:rsidRDefault="00351585">
            <w:pPr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данной целевой статье отражаются расходы по  реализации государственных функций, связанных с выполнением обязанностей по несению казачьим войском государственной и иной службы, финансированию памятных дат, проведению совещаний, семинаров, выставок, мероприятий по инвестиционной привлекательности региона. </w:t>
            </w:r>
          </w:p>
          <w:p w:rsidR="00351585" w:rsidRDefault="00351585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51585" w:rsidTr="00351585">
        <w:trPr>
          <w:trHeight w:val="423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0920307 Ведение похозяйственного учета</w:t>
            </w:r>
          </w:p>
        </w:tc>
      </w:tr>
      <w:tr w:rsidR="00351585" w:rsidTr="00351585">
        <w:trPr>
          <w:trHeight w:val="423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 данной статье отражаются расходы связанные с ведением похазяйственного учета</w:t>
            </w:r>
          </w:p>
        </w:tc>
      </w:tr>
      <w:tr w:rsidR="00351585" w:rsidTr="00351585">
        <w:trPr>
          <w:trHeight w:val="647"/>
        </w:trPr>
        <w:tc>
          <w:tcPr>
            <w:tcW w:w="9463" w:type="dxa"/>
            <w:noWrap/>
            <w:vAlign w:val="center"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2180000 Мероприятия по предупреждению и ликвидации последствий чрезвычайных ситуаций и стихийных бедствий</w:t>
            </w:r>
          </w:p>
          <w:p w:rsidR="00351585" w:rsidRDefault="00351585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51585" w:rsidTr="00351585">
        <w:trPr>
          <w:trHeight w:val="94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на:</w:t>
            </w:r>
          </w:p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предупреждению и ликвидации последствий чрезвычайных ситуаций и стихийных бедствий природного и техногенного характера;</w:t>
            </w:r>
          </w:p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экстренную доставку спасательных групп (специалистов), материальных ресурсов, специальной техники, оборудования и оснащения в зону возникновения чрезвычайной ситуации;</w:t>
            </w:r>
          </w:p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предупреждение и ликвидацию последствий чрезвычайных ситуаций и стихийных бедствий природного и техногенного характера, выполняемых в рамках специальных решений.</w:t>
            </w:r>
          </w:p>
        </w:tc>
      </w:tr>
      <w:tr w:rsidR="00351585" w:rsidTr="00351585">
        <w:trPr>
          <w:trHeight w:val="94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2180100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351585" w:rsidTr="00351585">
        <w:trPr>
          <w:trHeight w:val="94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на:</w:t>
            </w:r>
          </w:p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мероприятий по предупреждению техногенных аварий и </w:t>
            </w:r>
            <w:r>
              <w:rPr>
                <w:sz w:val="28"/>
                <w:szCs w:val="28"/>
              </w:rPr>
              <w:lastRenderedPageBreak/>
              <w:t>катастроф в промышленности, строительстве и на транспорте и оперативное принятие первоочередных мер по ликвидации последствий техногенных аварий и катастроф;</w:t>
            </w:r>
          </w:p>
          <w:p w:rsidR="00351585" w:rsidRDefault="00351585">
            <w:pPr>
              <w:autoSpaceDE w:val="0"/>
              <w:autoSpaceDN w:val="0"/>
              <w:adjustRightInd w:val="0"/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предупреждению и ликвидации стихийных бедствий природного характера;</w:t>
            </w:r>
          </w:p>
          <w:p w:rsidR="00351585" w:rsidRDefault="00351585">
            <w:pPr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и развитие системы по предупреждению и ликвидации чрезвычайных ситуаций и стихийных бедствий.</w:t>
            </w:r>
          </w:p>
        </w:tc>
      </w:tr>
      <w:tr w:rsidR="00351585" w:rsidTr="00351585">
        <w:trPr>
          <w:trHeight w:val="601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2190000Мероприятия по гражданской обороне</w:t>
            </w:r>
          </w:p>
        </w:tc>
      </w:tr>
      <w:tr w:rsidR="00351585" w:rsidTr="00351585">
        <w:trPr>
          <w:trHeight w:val="401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данной целевой статье отражаются расходы на проведение мероприятий по подготовке населения и территорий к действиям в чрезвычайных ситуациях в мирное и военное время </w:t>
            </w:r>
          </w:p>
        </w:tc>
      </w:tr>
      <w:tr w:rsidR="00351585" w:rsidTr="00351585">
        <w:trPr>
          <w:trHeight w:val="630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2190100 Подготовка населения  и организаций к действиям в чрезвычайной ситуации в мирное и военное время </w:t>
            </w:r>
          </w:p>
        </w:tc>
      </w:tr>
      <w:tr w:rsidR="00351585" w:rsidTr="00351585">
        <w:trPr>
          <w:trHeight w:val="80"/>
        </w:trPr>
        <w:tc>
          <w:tcPr>
            <w:tcW w:w="9463" w:type="dxa"/>
            <w:noWrap/>
            <w:vAlign w:val="center"/>
          </w:tcPr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По данной целевой статье отражаются расходы:</w:t>
            </w:r>
          </w:p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проведение мероприятий  по подготовке населения и территорий к действиям в чрезвычайных ситуациях в мирное и военное время;</w:t>
            </w:r>
          </w:p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содержание защитных сооружений, закупку и содержание средств индивидуальной защиты;</w:t>
            </w:r>
          </w:p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создание, модернизацию и содержание систем оповещения;</w:t>
            </w:r>
          </w:p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оплату научно – исследовательских и опытно – конструкторских работ в области гражданской обороны;</w:t>
            </w:r>
          </w:p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мероприятия по обучению населения способам защиты и действиям в чрезвычайных ситуациях в мирное и военное время</w:t>
            </w:r>
          </w:p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351585" w:rsidTr="00351585">
        <w:trPr>
          <w:trHeight w:val="534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ind w:firstLine="85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2470000 Реализация других функций, связанных с обеспечением национальной безопасности и правоохранительной деятельности</w:t>
            </w: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 мероприятия, осуществляемые в рамках специальных программ и решений для обеспечения деятельности отраслей в интересах национальной безопасности и правоохранительной деятельности, а также на прочие мероприятия, связанные с обеспечением национальной безопасности и правоохранительной деятельности, не отнесенные к другим целевым статьям  расходов</w:t>
            </w: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ind w:firstLine="85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3020000 Поисковые и аварийно - спасательные учреждения</w:t>
            </w: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данной целевой статье отражаются расходы на обеспечение деятельности учреждений, осуществляющих координацию, выполнение и обеспечение аварийно – спасательных, поисково – спасательных работ, работ по предупреждению и ликвидации последствий чрезвычайных </w:t>
            </w:r>
            <w:r>
              <w:rPr>
                <w:sz w:val="28"/>
                <w:szCs w:val="28"/>
              </w:rPr>
              <w:lastRenderedPageBreak/>
              <w:t xml:space="preserve">ситуаций природного и техногенного  характера, других поисковых и аварийно – спасательных </w:t>
            </w:r>
          </w:p>
        </w:tc>
      </w:tr>
      <w:tr w:rsidR="00351585" w:rsidTr="00351585">
        <w:trPr>
          <w:trHeight w:val="76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ind w:firstLine="85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3029900 Обеспечение деятельности подведомственных учреждений</w:t>
            </w:r>
          </w:p>
        </w:tc>
      </w:tr>
      <w:tr w:rsidR="00351585" w:rsidTr="00351585">
        <w:trPr>
          <w:trHeight w:val="76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ind w:firstLine="852"/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 содержание и обеспечение деятельности подведомственных учреждений.</w:t>
            </w:r>
          </w:p>
        </w:tc>
      </w:tr>
      <w:tr w:rsidR="00351585" w:rsidTr="00351585">
        <w:trPr>
          <w:trHeight w:val="76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ind w:firstLine="852"/>
              <w:jc w:val="both"/>
              <w:rPr>
                <w:sz w:val="16"/>
                <w:szCs w:val="16"/>
              </w:rPr>
            </w:pPr>
            <w:r>
              <w:rPr>
                <w:b/>
                <w:sz w:val="28"/>
                <w:szCs w:val="28"/>
              </w:rPr>
              <w:t xml:space="preserve">   3150200  Поддержка  дорожного хозяйства </w:t>
            </w:r>
          </w:p>
        </w:tc>
      </w:tr>
      <w:tr w:rsidR="00351585" w:rsidTr="00351585">
        <w:trPr>
          <w:trHeight w:val="76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 строительство, реконструкцию, ремонт и содержание автомобильных дорог общего пользования и инженерных сооружений на них регионального и межмуниципального и муниципального значения</w:t>
            </w:r>
          </w:p>
        </w:tc>
      </w:tr>
      <w:tr w:rsidR="00351585" w:rsidTr="00351585">
        <w:trPr>
          <w:trHeight w:val="76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ind w:firstLine="85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3150201 Строительство и модернизация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351585" w:rsidTr="00351585">
        <w:trPr>
          <w:trHeight w:val="76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данной целевой статье отражаются расходы на строительство и модернизацию автомобильных дорог общего пользования, в том числе в поселениях (за исключением автомобильных дорог федерального назначения) </w:t>
            </w:r>
          </w:p>
        </w:tc>
      </w:tr>
      <w:tr w:rsidR="00351585" w:rsidTr="00351585">
        <w:trPr>
          <w:trHeight w:val="76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ind w:firstLine="85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3380000 Мероприятия в области строительства, архитектуры и градостроительства</w:t>
            </w:r>
          </w:p>
        </w:tc>
      </w:tr>
      <w:tr w:rsidR="00351585" w:rsidTr="00351585">
        <w:trPr>
          <w:trHeight w:val="76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данной целевой статье отражаются расходы на  осуществление градостроительной деятельности, мероприятия в области строительства и архитектуры, а также расходы по предоставлению субсидий бюджетам муниципальных образований на указанные цели </w:t>
            </w:r>
          </w:p>
        </w:tc>
      </w:tr>
      <w:tr w:rsidR="00351585" w:rsidTr="00351585">
        <w:trPr>
          <w:trHeight w:val="765"/>
        </w:trPr>
        <w:tc>
          <w:tcPr>
            <w:tcW w:w="9463" w:type="dxa"/>
            <w:noWrap/>
            <w:vAlign w:val="center"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4400000 Дворцы и дома культуры, другие учреждения культуры и средств массовой информации</w:t>
            </w:r>
          </w:p>
          <w:p w:rsidR="00351585" w:rsidRDefault="00351585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351585" w:rsidRDefault="00351585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51585" w:rsidTr="00351585">
        <w:trPr>
          <w:trHeight w:val="630"/>
        </w:trPr>
        <w:tc>
          <w:tcPr>
            <w:tcW w:w="9463" w:type="dxa"/>
            <w:noWrap/>
            <w:vAlign w:val="center"/>
          </w:tcPr>
          <w:p w:rsidR="00351585" w:rsidRDefault="00351585">
            <w:pPr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 содержание и обеспечение деятельности государственных дворцов и домов культуры, других учреждений культуры и средств массовой информации, а также расходы на содержание государственных архивных учреждений и особо ценных архивных учреждений.</w:t>
            </w:r>
          </w:p>
          <w:p w:rsidR="00351585" w:rsidRDefault="00351585">
            <w:pPr>
              <w:spacing w:line="276" w:lineRule="auto"/>
              <w:ind w:firstLine="852"/>
              <w:jc w:val="both"/>
              <w:rPr>
                <w:sz w:val="20"/>
                <w:szCs w:val="20"/>
              </w:rPr>
            </w:pPr>
          </w:p>
        </w:tc>
      </w:tr>
      <w:tr w:rsidR="00351585" w:rsidTr="00351585">
        <w:trPr>
          <w:trHeight w:val="630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4409900 Обеспечение деятельности подведомственных учреждений</w:t>
            </w:r>
          </w:p>
        </w:tc>
      </w:tr>
      <w:tr w:rsidR="00351585" w:rsidTr="00351585">
        <w:trPr>
          <w:trHeight w:val="941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 содержание и обеспечение деятельности подведомственных учреждений.</w:t>
            </w: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4420000 Библиотеки</w:t>
            </w:r>
          </w:p>
          <w:p w:rsidR="00351585" w:rsidRDefault="00351585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</w:tcPr>
          <w:p w:rsidR="00351585" w:rsidRDefault="00351585">
            <w:pPr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 содержание и обеспечение деятельности государственных библиотек.</w:t>
            </w:r>
          </w:p>
          <w:p w:rsidR="00351585" w:rsidRDefault="00351585">
            <w:pPr>
              <w:spacing w:line="276" w:lineRule="auto"/>
              <w:ind w:firstLine="852"/>
              <w:jc w:val="center"/>
              <w:rPr>
                <w:sz w:val="16"/>
                <w:szCs w:val="16"/>
              </w:rPr>
            </w:pP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4429900 Обеспечение деятельности подведомственных учреждений</w:t>
            </w: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</w:tcPr>
          <w:p w:rsidR="00351585" w:rsidRDefault="00351585">
            <w:pPr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 содержание и обеспечение деятельности подведомственных учреждений.</w:t>
            </w:r>
          </w:p>
          <w:p w:rsidR="00351585" w:rsidRDefault="00351585">
            <w:pPr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4500000 Мероприятия в сфере культуры, кинематографии  и средств массовой информации</w:t>
            </w:r>
          </w:p>
          <w:p w:rsidR="00351585" w:rsidRDefault="00351585">
            <w:pPr>
              <w:spacing w:line="276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на:</w:t>
            </w:r>
          </w:p>
          <w:p w:rsidR="00351585" w:rsidRDefault="00351585">
            <w:pPr>
              <w:spacing w:line="276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Государственную поддержку в сфере культуры, кинематографии и средств массовой информации;</w:t>
            </w:r>
          </w:p>
          <w:p w:rsidR="00351585" w:rsidRDefault="00351585">
            <w:pPr>
              <w:spacing w:line="276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Премии в области литературы и искусства и печатных средств массовой информации, выделение грантов на проведение научных исследований ;</w:t>
            </w:r>
          </w:p>
          <w:p w:rsidR="00351585" w:rsidRDefault="00351585">
            <w:pPr>
              <w:spacing w:line="276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Стипендии выдающимся деятелям культуры и искусства;</w:t>
            </w:r>
          </w:p>
          <w:p w:rsidR="00351585" w:rsidRDefault="00351585">
            <w:pPr>
              <w:spacing w:line="276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Подготовку и проведение выставок, конкурсов, фестивалей,  ярмарок, конгрессов, конференций, мероприятий общероссийского и международного значения и другие мероприятия в области культуры и средств массовой информации;</w:t>
            </w:r>
          </w:p>
          <w:p w:rsidR="00351585" w:rsidRDefault="00351585">
            <w:pPr>
              <w:spacing w:line="276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Поддержку  социально значимых телерадиопрограмм, творческих союзов, кинопроизводства и кинопроката, прочих мероприятий в области средств массовой информации.</w:t>
            </w:r>
          </w:p>
          <w:p w:rsidR="00351585" w:rsidRDefault="00351585">
            <w:pPr>
              <w:spacing w:line="276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Пополнение уставных (складочных) капиталов юридических лиц с участием государственного капитала;</w:t>
            </w:r>
          </w:p>
          <w:p w:rsidR="00351585" w:rsidRDefault="00351585">
            <w:pPr>
              <w:spacing w:line="276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уставных фондов государственных и муниципальных унитарных предприятий за счет средств соответствующих бюджетов.</w:t>
            </w:r>
          </w:p>
          <w:p w:rsidR="00351585" w:rsidRDefault="00351585">
            <w:pPr>
              <w:spacing w:line="276" w:lineRule="auto"/>
              <w:ind w:firstLine="852"/>
              <w:jc w:val="center"/>
              <w:rPr>
                <w:b/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firstLine="3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4501200 Другие мероприятия в области культуры,  кинематографии и средств массовой информации</w:t>
            </w:r>
          </w:p>
          <w:p w:rsidR="00351585" w:rsidRDefault="00351585">
            <w:pPr>
              <w:spacing w:line="276" w:lineRule="auto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 содержание объектов  культурного наследия (памятники истории и культуры) независимо от категории их  историко- культурного значения в соответствии  с законодательством РФ.</w:t>
            </w:r>
          </w:p>
          <w:p w:rsidR="00351585" w:rsidRDefault="00351585">
            <w:pPr>
              <w:spacing w:line="276" w:lineRule="auto"/>
              <w:ind w:firstLine="852"/>
              <w:jc w:val="center"/>
              <w:rPr>
                <w:sz w:val="28"/>
                <w:szCs w:val="28"/>
              </w:rPr>
            </w:pP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6000000 Благоустройство </w:t>
            </w: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ind w:firstLine="852"/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По данной целевой статье отражаются расходы бюджетов городских округов и поселений на мероприятия по благоустройству городов и населенных пунктов, в том числе на уличное освещение, озеленение, </w:t>
            </w:r>
            <w:r>
              <w:rPr>
                <w:sz w:val="28"/>
                <w:szCs w:val="28"/>
              </w:rPr>
              <w:lastRenderedPageBreak/>
              <w:t>организацию и содержание мест захоронения, строительство, реконструкцию и содержание автомобильных дорог, мостов и иных транспортных инженерных сооружений на них в границах городских округов и поселений, включая проектно-изыскательские работы и другие мероприятия в области благоустройства</w:t>
            </w: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6000100 Уличное освещение </w:t>
            </w: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ind w:firstLine="852"/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 местных бюджетов, связанные с развитием и содержанием сетей наружного освещения, в том числе расходы на оплату уличного освещения в границах городских округов и поселений</w:t>
            </w: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6000500 Прочие мероприятия по благоустройству городских округов и поселений </w:t>
            </w: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По данной целевой статье отражаются расходы  бюджетов городских округов и поселений на мероприятия по благоустройству городов и населенных пунктов, в том числе санитарная очистка, благоустройство парков, скверов, мемориалов, площадей. Кроме того, по данной целевой статье отражаются расходы на организацию краевого конкурса на звание «Самый благоустроенный город, станица Кубани» </w:t>
            </w: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6000503 Другие мероприятия в области благоустройства</w:t>
            </w:r>
          </w:p>
          <w:p w:rsidR="00351585" w:rsidRDefault="00351585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6000300 Озеленение </w:t>
            </w:r>
          </w:p>
        </w:tc>
      </w:tr>
      <w:tr w:rsidR="00351585" w:rsidTr="00351585">
        <w:trPr>
          <w:trHeight w:val="630"/>
        </w:trPr>
        <w:tc>
          <w:tcPr>
            <w:tcW w:w="9463" w:type="dxa"/>
            <w:noWrap/>
            <w:hideMark/>
          </w:tcPr>
          <w:p w:rsidR="00351585" w:rsidRDefault="00351585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7950000   Целевые программы муниципальных образований</w:t>
            </w:r>
          </w:p>
        </w:tc>
      </w:tr>
      <w:tr w:rsidR="00351585" w:rsidTr="00351585">
        <w:trPr>
          <w:trHeight w:val="179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расходы на реализацию муниципальных целевых программ.</w:t>
            </w: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7951409 Целевая программа « Повышение безопасности дорожного движения на 2009-2012годы Горькобалковского сельского поселения»</w:t>
            </w:r>
          </w:p>
        </w:tc>
      </w:tr>
      <w:tr w:rsidR="00351585" w:rsidTr="00351585">
        <w:trPr>
          <w:trHeight w:val="630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7951502 Целевая программа «Развитие массовой физической культуры и спорта Горькобалковского сельского поселения на 2010-202год»</w:t>
            </w:r>
          </w:p>
        </w:tc>
      </w:tr>
      <w:tr w:rsidR="00351585" w:rsidTr="00351585">
        <w:trPr>
          <w:trHeight w:val="630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7951602 Целевая программа «Информационное освещение деятельностиорганов местного самоуправления Горькобалковского сельского поселения в решении социальных и экономических задач на 2010-2012 год»</w:t>
            </w:r>
          </w:p>
        </w:tc>
      </w:tr>
      <w:tr w:rsidR="00351585" w:rsidTr="00351585">
        <w:trPr>
          <w:trHeight w:val="630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7951708 Целевая программа «Реализация государственной молодежной политики»</w:t>
            </w:r>
          </w:p>
        </w:tc>
      </w:tr>
      <w:tr w:rsidR="00351585" w:rsidTr="00351585">
        <w:trPr>
          <w:trHeight w:val="119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7952407 Целевая программа «Обеспечение транспортными услугами населения культурно-массовых, спортивных мероприятий и организации сходов граждан»</w:t>
            </w:r>
          </w:p>
        </w:tc>
      </w:tr>
      <w:tr w:rsidR="00351585" w:rsidTr="00351585">
        <w:trPr>
          <w:trHeight w:val="360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b/>
                <w:sz w:val="28"/>
                <w:szCs w:val="28"/>
              </w:rPr>
              <w:t xml:space="preserve">7952605 Целевая программа «Подготовка  и празднование в </w:t>
            </w:r>
            <w:r>
              <w:rPr>
                <w:b/>
                <w:sz w:val="28"/>
                <w:szCs w:val="28"/>
              </w:rPr>
              <w:lastRenderedPageBreak/>
              <w:t>Горькобалковском сельском поселении  годовщины Победы в ВОВ 1941-1945гг.»</w:t>
            </w:r>
          </w:p>
        </w:tc>
      </w:tr>
      <w:tr w:rsidR="00351585" w:rsidTr="00351585">
        <w:trPr>
          <w:trHeight w:val="435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7953003 Целевая программа «Подготовка и проведение в Горькобалковском сельском поселении праздничных мероприятий на 2010-2012г»</w:t>
            </w:r>
          </w:p>
          <w:p w:rsidR="00351585" w:rsidRDefault="00351585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0013600 Осуществление первичного воинского учета на территориях,где отсуствуют военные комиссариаты</w:t>
            </w:r>
          </w:p>
          <w:p w:rsidR="00351585" w:rsidRDefault="00351585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8510500 мероприятия в области коммунального хозяйства</w:t>
            </w:r>
          </w:p>
        </w:tc>
      </w:tr>
      <w:tr w:rsidR="00351585" w:rsidTr="00351585">
        <w:trPr>
          <w:trHeight w:val="315"/>
        </w:trPr>
        <w:tc>
          <w:tcPr>
            <w:tcW w:w="9463" w:type="dxa"/>
            <w:noWrap/>
            <w:vAlign w:val="center"/>
          </w:tcPr>
          <w:p w:rsidR="00351585" w:rsidRDefault="00351585">
            <w:pPr>
              <w:spacing w:line="276" w:lineRule="auto"/>
              <w:jc w:val="center"/>
              <w:rPr>
                <w:b/>
                <w:sz w:val="2"/>
                <w:szCs w:val="2"/>
              </w:rPr>
            </w:pPr>
          </w:p>
          <w:p w:rsidR="00351585" w:rsidRDefault="00351585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9920000 Условно утвержденные расходы</w:t>
            </w:r>
          </w:p>
          <w:p w:rsidR="00351585" w:rsidRDefault="00351585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351585" w:rsidTr="00351585">
        <w:trPr>
          <w:trHeight w:val="433"/>
        </w:trPr>
        <w:tc>
          <w:tcPr>
            <w:tcW w:w="9463" w:type="dxa"/>
            <w:noWrap/>
            <w:vAlign w:val="center"/>
            <w:hideMark/>
          </w:tcPr>
          <w:p w:rsidR="00351585" w:rsidRDefault="00351585">
            <w:pPr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данной целевой статье отражаются условно утвержденные расходы  бюджета Горькобалковского сельского поселения.</w:t>
            </w:r>
          </w:p>
          <w:p w:rsidR="00351585" w:rsidRDefault="00351585">
            <w:pPr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firstLine="852"/>
              <w:jc w:val="both"/>
              <w:rPr>
                <w:sz w:val="28"/>
                <w:szCs w:val="28"/>
              </w:rPr>
            </w:pPr>
          </w:p>
        </w:tc>
      </w:tr>
    </w:tbl>
    <w:p w:rsidR="00351585" w:rsidRDefault="00351585" w:rsidP="00351585">
      <w:pPr>
        <w:rPr>
          <w:sz w:val="28"/>
          <w:szCs w:val="28"/>
        </w:rPr>
      </w:pPr>
      <w:r>
        <w:rPr>
          <w:sz w:val="28"/>
          <w:szCs w:val="28"/>
        </w:rPr>
        <w:t>Начальник отдела главный бухгалтер                                       Л.И.Терехова</w:t>
      </w:r>
    </w:p>
    <w:p w:rsidR="00351585" w:rsidRDefault="00351585" w:rsidP="00351585">
      <w:pPr>
        <w:rPr>
          <w:sz w:val="28"/>
          <w:szCs w:val="28"/>
        </w:rPr>
      </w:pPr>
    </w:p>
    <w:p w:rsidR="00351585" w:rsidRDefault="00351585" w:rsidP="00351585">
      <w:pPr>
        <w:rPr>
          <w:sz w:val="28"/>
          <w:szCs w:val="28"/>
        </w:rPr>
      </w:pPr>
    </w:p>
    <w:p w:rsidR="00351585" w:rsidRDefault="00351585" w:rsidP="00351585">
      <w:pPr>
        <w:rPr>
          <w:sz w:val="28"/>
          <w:szCs w:val="28"/>
        </w:rPr>
      </w:pPr>
    </w:p>
    <w:p w:rsidR="00351585" w:rsidRDefault="00351585" w:rsidP="00351585">
      <w:pPr>
        <w:rPr>
          <w:sz w:val="28"/>
          <w:szCs w:val="28"/>
        </w:rPr>
      </w:pPr>
    </w:p>
    <w:p w:rsidR="00351585" w:rsidRDefault="00351585" w:rsidP="00351585">
      <w:pPr>
        <w:rPr>
          <w:sz w:val="28"/>
          <w:szCs w:val="28"/>
        </w:rPr>
      </w:pPr>
    </w:p>
    <w:p w:rsidR="00351585" w:rsidRDefault="00351585" w:rsidP="00351585">
      <w:pPr>
        <w:rPr>
          <w:sz w:val="28"/>
          <w:szCs w:val="28"/>
        </w:rPr>
      </w:pPr>
    </w:p>
    <w:p w:rsidR="00351585" w:rsidRDefault="00351585" w:rsidP="00351585">
      <w:pPr>
        <w:rPr>
          <w:sz w:val="28"/>
          <w:szCs w:val="28"/>
        </w:rPr>
      </w:pPr>
    </w:p>
    <w:tbl>
      <w:tblPr>
        <w:tblW w:w="9828" w:type="dxa"/>
        <w:tblLook w:val="01E0"/>
      </w:tblPr>
      <w:tblGrid>
        <w:gridCol w:w="4788"/>
        <w:gridCol w:w="5040"/>
      </w:tblGrid>
      <w:tr w:rsidR="00351585" w:rsidTr="00351585">
        <w:trPr>
          <w:trHeight w:val="2157"/>
        </w:trPr>
        <w:tc>
          <w:tcPr>
            <w:tcW w:w="4788" w:type="dxa"/>
          </w:tcPr>
          <w:p w:rsidR="00351585" w:rsidRDefault="00351585">
            <w:pPr>
              <w:spacing w:line="276" w:lineRule="auto"/>
              <w:ind w:right="-5"/>
              <w:rPr>
                <w:sz w:val="28"/>
                <w:szCs w:val="28"/>
              </w:rPr>
            </w:pPr>
          </w:p>
        </w:tc>
        <w:tc>
          <w:tcPr>
            <w:tcW w:w="5040" w:type="dxa"/>
          </w:tcPr>
          <w:p w:rsidR="00351585" w:rsidRDefault="00351585">
            <w:pPr>
              <w:spacing w:line="276" w:lineRule="auto"/>
              <w:ind w:right="-5"/>
              <w:jc w:val="center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right="-5"/>
              <w:jc w:val="center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right="-5"/>
              <w:jc w:val="center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right="-5"/>
              <w:jc w:val="center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right="-5"/>
              <w:jc w:val="center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right="-5"/>
              <w:jc w:val="center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right="-5"/>
              <w:jc w:val="center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right="-5"/>
              <w:jc w:val="center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right="-5"/>
              <w:jc w:val="center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right="-5"/>
              <w:jc w:val="center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right="-5"/>
              <w:jc w:val="center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right="-5"/>
              <w:jc w:val="center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right="-5"/>
              <w:jc w:val="center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right="-5"/>
              <w:jc w:val="center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right="-5"/>
              <w:jc w:val="center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right="-5"/>
              <w:jc w:val="center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right="-5"/>
              <w:jc w:val="center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right="-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2</w:t>
            </w:r>
          </w:p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351585" w:rsidRDefault="0035158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</w:t>
            </w:r>
          </w:p>
          <w:p w:rsidR="00351585" w:rsidRDefault="0035158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администрации </w:t>
            </w:r>
          </w:p>
          <w:p w:rsidR="00351585" w:rsidRDefault="0035158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Горькобалковского сельского</w:t>
            </w:r>
          </w:p>
          <w:p w:rsidR="00351585" w:rsidRDefault="0035158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Новопокровскиого района</w:t>
            </w:r>
          </w:p>
          <w:p w:rsidR="00351585" w:rsidRDefault="009E65CA" w:rsidP="009E65C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26</w:t>
            </w:r>
            <w:r w:rsidR="0035158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="00351585">
              <w:rPr>
                <w:sz w:val="28"/>
                <w:szCs w:val="28"/>
              </w:rPr>
              <w:t xml:space="preserve">. 2010      № </w:t>
            </w:r>
            <w:r>
              <w:rPr>
                <w:sz w:val="28"/>
                <w:szCs w:val="28"/>
              </w:rPr>
              <w:t>69</w:t>
            </w:r>
          </w:p>
        </w:tc>
      </w:tr>
    </w:tbl>
    <w:p w:rsidR="00351585" w:rsidRDefault="00351585" w:rsidP="00351585">
      <w:pPr>
        <w:ind w:left="4320" w:right="-5"/>
        <w:jc w:val="center"/>
        <w:rPr>
          <w:sz w:val="28"/>
          <w:szCs w:val="28"/>
        </w:rPr>
      </w:pPr>
    </w:p>
    <w:p w:rsidR="00351585" w:rsidRDefault="00351585" w:rsidP="003515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ПРАВИЛА</w:t>
      </w:r>
    </w:p>
    <w:p w:rsidR="00351585" w:rsidRDefault="00351585" w:rsidP="003515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применения видов расходов, задействованных в бюджете Горькобалковского сельского поселения  Новопокровского района </w:t>
      </w:r>
    </w:p>
    <w:p w:rsidR="00351585" w:rsidRDefault="00351585" w:rsidP="0035158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1585" w:rsidRDefault="00351585" w:rsidP="00351585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Настоящие Правила содержат перечень видов расходов, задействованных в бюджете Горькобалковского сельского поселения Новопокровского района  и определяют порядок их применения. Перечни видов расходов утверждаются в составе ведомственной структуры расходов решением о бюджете Горькобалковского сельского поселения Новопокровского  района.</w:t>
      </w:r>
    </w:p>
    <w:p w:rsidR="00351585" w:rsidRDefault="00351585" w:rsidP="003515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51585" w:rsidRDefault="00351585" w:rsidP="003515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001 Выполнение функций бюджетными учреждениями</w:t>
      </w:r>
    </w:p>
    <w:p w:rsidR="00351585" w:rsidRDefault="00351585" w:rsidP="00351585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</w:p>
    <w:p w:rsidR="00351585" w:rsidRDefault="00351585" w:rsidP="0035158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Данный вид расходов отражает расходы на содержание и обеспечение деятельности подведомственных учреждений, а также на закупку товаров, работ, услуг для муниципальных нужд вне рамок обеспечения выполнения функций бюджетных учреждений (за исключением бюджетных инвестиций), заказчиками по которым являются бюджетные учреждения.</w:t>
      </w:r>
    </w:p>
    <w:p w:rsidR="00351585" w:rsidRDefault="00351585" w:rsidP="00351585">
      <w:pPr>
        <w:autoSpaceDE w:val="0"/>
        <w:autoSpaceDN w:val="0"/>
        <w:adjustRightInd w:val="0"/>
        <w:ind w:firstLine="900"/>
        <w:jc w:val="center"/>
        <w:rPr>
          <w:sz w:val="28"/>
          <w:szCs w:val="28"/>
        </w:rPr>
      </w:pPr>
    </w:p>
    <w:p w:rsidR="00351585" w:rsidRDefault="00351585" w:rsidP="003515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003 Бюджетные инвестиции</w:t>
      </w:r>
    </w:p>
    <w:p w:rsidR="00351585" w:rsidRDefault="00351585" w:rsidP="00351585">
      <w:pPr>
        <w:autoSpaceDE w:val="0"/>
        <w:autoSpaceDN w:val="0"/>
        <w:adjustRightInd w:val="0"/>
        <w:ind w:firstLine="900"/>
        <w:jc w:val="center"/>
        <w:rPr>
          <w:sz w:val="28"/>
          <w:szCs w:val="28"/>
        </w:rPr>
      </w:pPr>
    </w:p>
    <w:p w:rsidR="00351585" w:rsidRDefault="00351585" w:rsidP="0035158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вид расходов отражает расходы, направляемые на создание или увеличение за счет средств  бюджета муниципального образования стоимости муниципального имущества, в том числе проектно-изыскательские и другие прочие затраты заказчика, включаемые в сводный сметный расчет, а также бюджетные инвестиции юридическим лицам, не являющимся муниципальными учреждениями и государственными унитарными предприятиями. </w:t>
      </w:r>
    </w:p>
    <w:p w:rsidR="00351585" w:rsidRDefault="00351585" w:rsidP="00351585">
      <w:pPr>
        <w:autoSpaceDE w:val="0"/>
        <w:autoSpaceDN w:val="0"/>
        <w:adjustRightInd w:val="0"/>
        <w:ind w:firstLine="900"/>
        <w:jc w:val="center"/>
        <w:rPr>
          <w:sz w:val="28"/>
          <w:szCs w:val="28"/>
        </w:rPr>
      </w:pPr>
    </w:p>
    <w:p w:rsidR="00351585" w:rsidRDefault="00351585" w:rsidP="003515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006 Субсидии юридическим лицам</w:t>
      </w:r>
    </w:p>
    <w:p w:rsidR="00351585" w:rsidRDefault="00351585" w:rsidP="00351585">
      <w:pPr>
        <w:autoSpaceDE w:val="0"/>
        <w:autoSpaceDN w:val="0"/>
        <w:adjustRightInd w:val="0"/>
        <w:ind w:firstLine="900"/>
        <w:jc w:val="center"/>
        <w:rPr>
          <w:sz w:val="28"/>
          <w:szCs w:val="28"/>
        </w:rPr>
      </w:pPr>
    </w:p>
    <w:p w:rsidR="00351585" w:rsidRDefault="00351585" w:rsidP="00351585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вид расходов отражает предоставление субсидий юридическим лицам, а также индивидуальным предпринимателям, физическим лицам - производителям товаров, работ, услуг, осуществляемое на безвозмездной и безвозвратной основе в целях возмещения затрат или </w:t>
      </w:r>
      <w:r>
        <w:rPr>
          <w:sz w:val="28"/>
          <w:szCs w:val="28"/>
        </w:rPr>
        <w:lastRenderedPageBreak/>
        <w:t>недополученных доходов в связи с производством (реализацией) товаров, выполнением работ, оказанием услуг.</w:t>
      </w:r>
    </w:p>
    <w:p w:rsidR="00351585" w:rsidRDefault="00351585" w:rsidP="003515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51585" w:rsidRDefault="00351585" w:rsidP="003515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012 Выполнение функций органами местного самоуправления</w:t>
      </w:r>
    </w:p>
    <w:p w:rsidR="00351585" w:rsidRDefault="00351585" w:rsidP="00351585">
      <w:pPr>
        <w:autoSpaceDE w:val="0"/>
        <w:autoSpaceDN w:val="0"/>
        <w:adjustRightInd w:val="0"/>
        <w:ind w:firstLine="900"/>
        <w:jc w:val="center"/>
        <w:rPr>
          <w:sz w:val="28"/>
          <w:szCs w:val="28"/>
        </w:rPr>
      </w:pPr>
    </w:p>
    <w:p w:rsidR="00351585" w:rsidRDefault="00351585" w:rsidP="00351585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Данный вид расходов отражает расходы, направляемые на выполнение функций органами местного самоуправления, а также на закупку товаров, работ, услуг для муниципальных нужд вне рамок обеспечения выполнения функций органами местного самоуправления (за исключением бюджетных инвестиций), заказчиками по которым являются органы местного самоуправления.</w:t>
      </w:r>
    </w:p>
    <w:p w:rsidR="00351585" w:rsidRDefault="00351585" w:rsidP="00351585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</w:p>
    <w:p w:rsidR="00351585" w:rsidRDefault="00351585" w:rsidP="003515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013 Прочие расходы</w:t>
      </w:r>
    </w:p>
    <w:p w:rsidR="00351585" w:rsidRDefault="00351585" w:rsidP="00351585">
      <w:pPr>
        <w:autoSpaceDE w:val="0"/>
        <w:autoSpaceDN w:val="0"/>
        <w:adjustRightInd w:val="0"/>
        <w:ind w:firstLine="900"/>
        <w:jc w:val="center"/>
        <w:rPr>
          <w:sz w:val="28"/>
          <w:szCs w:val="28"/>
        </w:rPr>
      </w:pPr>
    </w:p>
    <w:p w:rsidR="00351585" w:rsidRDefault="00351585" w:rsidP="00351585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Данный вид расходов отражает расходы по направлениям, не отнесенным к другим видам расходов.</w:t>
      </w:r>
    </w:p>
    <w:p w:rsidR="00351585" w:rsidRDefault="00351585" w:rsidP="00351585">
      <w:pPr>
        <w:autoSpaceDE w:val="0"/>
        <w:autoSpaceDN w:val="0"/>
        <w:adjustRightInd w:val="0"/>
        <w:ind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017 Иные бюджетные трансферты</w:t>
      </w:r>
    </w:p>
    <w:p w:rsidR="00351585" w:rsidRDefault="00351585" w:rsidP="00351585">
      <w:pPr>
        <w:autoSpaceDE w:val="0"/>
        <w:autoSpaceDN w:val="0"/>
        <w:adjustRightInd w:val="0"/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>По данному виду расходов отражаются расходы,предоставляемые местным бюджетам в форме межбюджетных трансфертов, в случаях и порядке, предусмотренных законами субъекта Российской Федерации и принимаемыми в соответствии с ними иными нормативными правовыми актами органов государственной власти субъектов Российской Федерации вне рамок краевых программ и передаваемых государственных полномочий.</w:t>
      </w:r>
    </w:p>
    <w:p w:rsidR="00351585" w:rsidRDefault="00351585" w:rsidP="00351585">
      <w:pPr>
        <w:autoSpaceDE w:val="0"/>
        <w:autoSpaceDN w:val="0"/>
        <w:adjustRightInd w:val="0"/>
        <w:ind w:firstLine="900"/>
        <w:jc w:val="center"/>
        <w:rPr>
          <w:b/>
          <w:sz w:val="28"/>
          <w:szCs w:val="28"/>
        </w:rPr>
      </w:pPr>
    </w:p>
    <w:p w:rsidR="00351585" w:rsidRDefault="00351585" w:rsidP="003515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023 Мероприятия по поддержке и развитию культуры, искусства, кинематографии и средств массовой информации и архивного дела</w:t>
      </w:r>
    </w:p>
    <w:p w:rsidR="00351585" w:rsidRDefault="00351585" w:rsidP="00351585">
      <w:pPr>
        <w:autoSpaceDE w:val="0"/>
        <w:autoSpaceDN w:val="0"/>
        <w:adjustRightInd w:val="0"/>
        <w:ind w:firstLine="900"/>
        <w:jc w:val="center"/>
        <w:rPr>
          <w:sz w:val="28"/>
          <w:szCs w:val="28"/>
        </w:rPr>
      </w:pPr>
    </w:p>
    <w:p w:rsidR="00351585" w:rsidRDefault="00351585" w:rsidP="0035158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079 мероприятия в области здравоохранения, спорта и физической культуры</w:t>
      </w:r>
    </w:p>
    <w:p w:rsidR="00351585" w:rsidRDefault="00351585" w:rsidP="00351585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51585" w:rsidRDefault="00351585" w:rsidP="003515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447 Проведение оздоровительных и других мероприятий </w:t>
      </w:r>
    </w:p>
    <w:p w:rsidR="00351585" w:rsidRDefault="00351585" w:rsidP="003515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детей и молодежи</w:t>
      </w:r>
    </w:p>
    <w:p w:rsidR="00351585" w:rsidRDefault="00351585" w:rsidP="00351585">
      <w:pPr>
        <w:ind w:firstLine="900"/>
        <w:jc w:val="both"/>
        <w:rPr>
          <w:sz w:val="28"/>
          <w:szCs w:val="28"/>
        </w:rPr>
      </w:pPr>
    </w:p>
    <w:p w:rsidR="00351585" w:rsidRDefault="00351585" w:rsidP="0035158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Данный вид расходов отражает расходы на реализацию мероприятий в сфере организации и проведения оздоровительных и других мероприятий для детей и молодежи.</w:t>
      </w:r>
    </w:p>
    <w:p w:rsidR="00351585" w:rsidRDefault="00351585" w:rsidP="00351585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351585" w:rsidRDefault="00351585" w:rsidP="0035158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992 Условно утвержденные расходы</w:t>
      </w:r>
    </w:p>
    <w:p w:rsidR="00351585" w:rsidRDefault="00351585" w:rsidP="00351585">
      <w:pPr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условно утвержденные расходы  бюджета Горькобалковского сельского поселения</w:t>
      </w:r>
    </w:p>
    <w:p w:rsidR="00351585" w:rsidRDefault="00351585" w:rsidP="00351585">
      <w:pPr>
        <w:rPr>
          <w:sz w:val="28"/>
          <w:szCs w:val="28"/>
        </w:rPr>
      </w:pPr>
    </w:p>
    <w:p w:rsidR="00351585" w:rsidRDefault="00351585" w:rsidP="00351585">
      <w:pPr>
        <w:rPr>
          <w:sz w:val="28"/>
          <w:szCs w:val="28"/>
        </w:rPr>
      </w:pPr>
    </w:p>
    <w:p w:rsidR="00351585" w:rsidRDefault="00351585" w:rsidP="00351585">
      <w:pPr>
        <w:rPr>
          <w:sz w:val="28"/>
          <w:szCs w:val="28"/>
        </w:rPr>
      </w:pPr>
    </w:p>
    <w:p w:rsidR="00351585" w:rsidRDefault="00351585" w:rsidP="0035158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главный бухгалтер                           </w:t>
      </w:r>
      <w:r>
        <w:rPr>
          <w:sz w:val="28"/>
          <w:szCs w:val="28"/>
        </w:rPr>
        <w:tab/>
        <w:t>Л. И. Терехова</w:t>
      </w:r>
    </w:p>
    <w:p w:rsidR="00351585" w:rsidRDefault="00351585" w:rsidP="00351585">
      <w:pPr>
        <w:rPr>
          <w:sz w:val="28"/>
          <w:szCs w:val="28"/>
        </w:rPr>
      </w:pPr>
    </w:p>
    <w:tbl>
      <w:tblPr>
        <w:tblW w:w="9828" w:type="dxa"/>
        <w:tblLook w:val="01E0"/>
      </w:tblPr>
      <w:tblGrid>
        <w:gridCol w:w="4788"/>
        <w:gridCol w:w="5040"/>
      </w:tblGrid>
      <w:tr w:rsidR="00351585" w:rsidTr="00351585">
        <w:tc>
          <w:tcPr>
            <w:tcW w:w="4788" w:type="dxa"/>
          </w:tcPr>
          <w:p w:rsidR="00351585" w:rsidRDefault="00351585">
            <w:pPr>
              <w:spacing w:line="276" w:lineRule="auto"/>
              <w:ind w:right="-5"/>
              <w:rPr>
                <w:sz w:val="28"/>
                <w:szCs w:val="28"/>
              </w:rPr>
            </w:pPr>
          </w:p>
        </w:tc>
        <w:tc>
          <w:tcPr>
            <w:tcW w:w="5040" w:type="dxa"/>
          </w:tcPr>
          <w:p w:rsidR="00351585" w:rsidRDefault="00351585">
            <w:pPr>
              <w:spacing w:line="276" w:lineRule="auto"/>
              <w:ind w:left="-29" w:right="-5" w:firstLine="29"/>
              <w:jc w:val="center"/>
              <w:rPr>
                <w:sz w:val="28"/>
                <w:szCs w:val="28"/>
              </w:rPr>
            </w:pPr>
          </w:p>
          <w:p w:rsidR="00351585" w:rsidRDefault="00351585">
            <w:pPr>
              <w:spacing w:line="276" w:lineRule="auto"/>
              <w:ind w:left="-29" w:right="-5" w:firstLine="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351585" w:rsidRDefault="0035158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</w:t>
            </w:r>
          </w:p>
          <w:p w:rsidR="00351585" w:rsidRDefault="0035158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</w:p>
          <w:p w:rsidR="00351585" w:rsidRDefault="0035158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Горькобалковского  сельского </w:t>
            </w:r>
          </w:p>
          <w:p w:rsidR="00351585" w:rsidRDefault="0035158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  Новопокровского района</w:t>
            </w:r>
          </w:p>
          <w:p w:rsidR="00351585" w:rsidRDefault="009E65CA" w:rsidP="009E65C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26</w:t>
            </w:r>
            <w:r w:rsidR="0035158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="00351585">
              <w:rPr>
                <w:sz w:val="28"/>
                <w:szCs w:val="28"/>
              </w:rPr>
              <w:t xml:space="preserve">. 2010         № </w:t>
            </w:r>
            <w:r>
              <w:rPr>
                <w:sz w:val="28"/>
                <w:szCs w:val="28"/>
              </w:rPr>
              <w:t>69</w:t>
            </w:r>
          </w:p>
        </w:tc>
      </w:tr>
    </w:tbl>
    <w:p w:rsidR="00351585" w:rsidRDefault="00351585" w:rsidP="00351585">
      <w:pPr>
        <w:ind w:left="4320" w:right="-5"/>
        <w:jc w:val="center"/>
        <w:rPr>
          <w:sz w:val="28"/>
          <w:szCs w:val="28"/>
        </w:rPr>
      </w:pPr>
    </w:p>
    <w:p w:rsidR="00351585" w:rsidRDefault="00351585" w:rsidP="003515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351585" w:rsidRDefault="00351585" w:rsidP="003515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кодов подвидов по видам доходов классификации доходов </w:t>
      </w:r>
      <w:r>
        <w:rPr>
          <w:b/>
          <w:color w:val="FF00FF"/>
          <w:sz w:val="28"/>
          <w:szCs w:val="28"/>
        </w:rPr>
        <w:t xml:space="preserve"> </w:t>
      </w:r>
      <w:r>
        <w:rPr>
          <w:b/>
          <w:sz w:val="28"/>
          <w:szCs w:val="28"/>
        </w:rPr>
        <w:t>бюджета   Горькобалковского сельского поселения Новопокровского района</w:t>
      </w:r>
    </w:p>
    <w:p w:rsidR="00351585" w:rsidRDefault="00351585" w:rsidP="0035158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8"/>
        <w:gridCol w:w="5760"/>
      </w:tblGrid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групп, подгрупп, статей, подстатей, элементов, программ, кодов экономической классификации доходов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Администрация Горькобалковского сельского поселения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992 0 10 60100 10 0000 630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Средства от продажи акций и иных форм участия в капитале, находящимся в собственности бюджетов поселений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992 1 11 01050 10 0000 120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Доходы в идее прибыли, приходящейся на доли в уставных (складочных) капиталах хозяйственных товариществ и обществ, или дивидендов по акциям, принадлежащих поселениям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992 1 11 02033 10 0000 120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Доходы от размещения временно свободных средств бюджетов поселений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992 1 11 02085 10 0000 120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Доходы от размещения сумм, аккумулируемых в ходе проведения аукционов по продаже акций, находящихся в собственности поселений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992 1 11 03050 10 0000 120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поселений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992 1 11 05025 10 0000 120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 xml:space="preserve">Доходы, получаемые в виде арендной платы, а также от продажи права на заключение договоров аренды за земли, находящиеся в собственности поселений (за исключением </w:t>
            </w:r>
            <w:r>
              <w:rPr>
                <w:rFonts w:eastAsiaTheme="minorEastAsia"/>
                <w:b w:val="0"/>
                <w:sz w:val="28"/>
                <w:szCs w:val="28"/>
              </w:rPr>
              <w:lastRenderedPageBreak/>
              <w:t>земельных участков муниципальных автономных учреждений, а также земельных участков муниципальных унитарных предприятий, в том числе казенных)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992 1 11 05035 10 0000 120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поселений и созданных ими учреждений (за исключением имущества муниципальных автономных учреждений)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992 1 11 07015 10 0000 120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учреждений, созданных поселением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992 1 11 09015 10 0000 120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Доходы от распоряжения правами на результаты интеллектуальной деятельности военного, специального или двойного назначения, находящимися в собственности поселений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992 1 11 09025 10 0000 120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Доходы от распоряжения правами на научно-технической деятельности, находящимися в собственности поселений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992 1 11 09035 10 0000 120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Доходы от эксплуатации и использования имущества автомобильных дорог, находящихся в собственности поселений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992 1 11 09045 10 0000 120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992 1 12 5050 10 0000 120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Плата за пользование водными объектами, находящимися в собственности поселений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992 1 14 01050 10 0000 410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Доходы от продажи квартир, находящихся в собственности поселений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992 1 14 02032 10 0000 410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(в части реализации основных средств по указанному имуществу)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992 1 14 02032 10 0000 440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Доходы от реализации имущества, находящихся в ведении органов управления поселений (в части реализации материальных запасов по указанному имуществу)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992 1 14 02033 10 0000 410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Доходы от реализации иного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992 1 14 02033 10 0000 440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Доходы от реализации иного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 в части реализации материальных запасов по указанному имуществу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992 1 14 03050 10 0000 410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992 1 14 03050 10 0000 440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992 1 14 04050 10 0000 420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Доходы от продажи нематериальных активов, находящихся в собственности поселений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992 1 14 06026 10 0000 430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автономных учреждений)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992 1 15 02050 10 0000 140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Платежи, взимаемые организациями поселений за выполнение определенных функций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992 1 16 18050 10 0000 140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 xml:space="preserve">Денежные взыскания (штрафы) за нарушение </w:t>
            </w:r>
            <w:r>
              <w:rPr>
                <w:rFonts w:eastAsiaTheme="minorEastAsia"/>
                <w:b w:val="0"/>
                <w:sz w:val="28"/>
                <w:szCs w:val="28"/>
              </w:rPr>
              <w:lastRenderedPageBreak/>
              <w:t>бюджетного законодательства (в части бюджетов поселений)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992 1 16 23050 10 0000 140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Доходы от возмещения ущерба при возникновении страховых случаев, когда выгодоприобретателями по договорам страхования выступают получатели средств бюджетов поселений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992 1 16 32050 10 0000 140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Возмещение сумм, израсходованных незаконно или не по целевому назначению, а также доходов, полученных от их использования (в части бюджетов поселений)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992 1 16 33050 10 0000 140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поселений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992 1 16 90050 10 0000 140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Прочие поступления от денежных взысканий (штрафов) и иных сумм в возмещении ущерба, зачисляемые в бюджеты поселений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992 1 17 00000 00 0000 180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85" w:rsidRDefault="00351585">
            <w:pPr>
              <w:pStyle w:val="4"/>
              <w:spacing w:line="276" w:lineRule="auto"/>
              <w:rPr>
                <w:rFonts w:eastAsiaTheme="minorEastAsia"/>
                <w:b w:val="0"/>
                <w:sz w:val="28"/>
                <w:szCs w:val="28"/>
              </w:rPr>
            </w:pPr>
            <w:r>
              <w:rPr>
                <w:rFonts w:eastAsiaTheme="minorEastAsia"/>
                <w:b w:val="0"/>
                <w:sz w:val="28"/>
                <w:szCs w:val="28"/>
              </w:rPr>
              <w:t>Прочие неналоговые доходы</w:t>
            </w:r>
          </w:p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992 1 17 01050 10 0000 180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поселений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992 1 17 02000 10 0000 180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992 1 17 05050 10 0000 180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Прочие неналоговые доходы бюджетов поселений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992 1 18 00000 00 0000 000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Доходы бюджетов бюджетной системы Российской Федерации от возврата остатков субсидий и субвенций прошлых лет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992 1 18 05030 10 0000 151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Доходы бюджетов поселений от возврата остатков субсидий и субвенций прошлых лет из бюджетов муниципальных районов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992 1 19 00000 00 0000 000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Возврат остатков субсидий и субвенций прошлых лет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992 1 19 05000 00 0000 151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Доходы бюджетов поселений от возврата остатков субсидий и субвенций  прошлых лет из бюджетов муниципальных районов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992 2 02 00000 00 0000 000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Федерации, кроме бюджетов государственных внебюджетных фондов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992 2 02 01001 10 0000 151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поселений на выравнивание уровня бюджетной обеспеченности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992 2 02 02051 10 0000 151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Субсидии бюджетам поселений на реализацию федеральных целевых программ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992 2 02 02999 10 0000 151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Прочие субсидии бюджетам поселений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992 2 02 03015 10 0000 151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Субвенции бюджетам сельских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992 2 02 03024 10 0000 151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992 2 07 05000 10 0000 180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</w:tr>
      <w:tr w:rsidR="00351585" w:rsidTr="0035158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992 3 04 05000 10 0000 180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tabs>
                <w:tab w:val="left" w:pos="5827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отчисления от лотерей поселений</w:t>
            </w:r>
          </w:p>
        </w:tc>
      </w:tr>
    </w:tbl>
    <w:p w:rsidR="00351585" w:rsidRDefault="00351585" w:rsidP="00351585">
      <w:pPr>
        <w:rPr>
          <w:b/>
        </w:rPr>
      </w:pPr>
    </w:p>
    <w:p w:rsidR="00351585" w:rsidRDefault="00351585" w:rsidP="00351585">
      <w:pPr>
        <w:rPr>
          <w:b/>
        </w:rPr>
      </w:pPr>
    </w:p>
    <w:p w:rsidR="00351585" w:rsidRDefault="00351585" w:rsidP="00351585">
      <w:pPr>
        <w:rPr>
          <w:b/>
        </w:rPr>
      </w:pPr>
    </w:p>
    <w:p w:rsidR="00351585" w:rsidRDefault="00351585" w:rsidP="00351585">
      <w:pPr>
        <w:rPr>
          <w:sz w:val="28"/>
          <w:szCs w:val="28"/>
        </w:rPr>
      </w:pPr>
      <w:r>
        <w:rPr>
          <w:sz w:val="28"/>
          <w:szCs w:val="28"/>
        </w:rPr>
        <w:t>Начальник отдела главный бухгалтер                                              Л.И.Терехова</w:t>
      </w:r>
    </w:p>
    <w:p w:rsidR="00351585" w:rsidRDefault="00351585" w:rsidP="00351585">
      <w:pPr>
        <w:ind w:left="-29" w:right="-5" w:firstLine="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351585" w:rsidRDefault="00351585" w:rsidP="00351585">
      <w:pPr>
        <w:ind w:left="-29" w:right="-5" w:firstLine="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351585" w:rsidRDefault="00351585" w:rsidP="00351585">
      <w:pPr>
        <w:ind w:left="-29" w:right="-5" w:firstLine="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351585" w:rsidRDefault="00351585" w:rsidP="00351585">
      <w:pPr>
        <w:ind w:left="-29" w:right="-5" w:firstLine="29"/>
        <w:jc w:val="center"/>
        <w:rPr>
          <w:sz w:val="28"/>
          <w:szCs w:val="28"/>
        </w:rPr>
      </w:pPr>
    </w:p>
    <w:p w:rsidR="00351585" w:rsidRDefault="00351585" w:rsidP="00351585">
      <w:pPr>
        <w:ind w:left="-29" w:right="-5" w:firstLine="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351585" w:rsidRDefault="00351585" w:rsidP="00351585">
      <w:pPr>
        <w:ind w:left="-29" w:right="-5" w:firstLine="29"/>
        <w:jc w:val="center"/>
        <w:rPr>
          <w:sz w:val="28"/>
          <w:szCs w:val="28"/>
        </w:rPr>
      </w:pPr>
    </w:p>
    <w:p w:rsidR="00351585" w:rsidRDefault="00351585" w:rsidP="00351585">
      <w:pPr>
        <w:ind w:left="-29" w:right="-5" w:firstLine="29"/>
        <w:jc w:val="center"/>
        <w:rPr>
          <w:sz w:val="28"/>
          <w:szCs w:val="28"/>
        </w:rPr>
      </w:pPr>
    </w:p>
    <w:p w:rsidR="00351585" w:rsidRDefault="00351585" w:rsidP="00351585">
      <w:pPr>
        <w:ind w:left="-29" w:right="-5" w:firstLine="29"/>
        <w:jc w:val="center"/>
        <w:rPr>
          <w:sz w:val="28"/>
          <w:szCs w:val="28"/>
        </w:rPr>
      </w:pPr>
    </w:p>
    <w:p w:rsidR="00351585" w:rsidRDefault="00351585" w:rsidP="00351585">
      <w:pPr>
        <w:ind w:left="-29" w:right="-5" w:firstLine="29"/>
        <w:jc w:val="center"/>
        <w:rPr>
          <w:sz w:val="28"/>
          <w:szCs w:val="28"/>
        </w:rPr>
      </w:pPr>
    </w:p>
    <w:p w:rsidR="00351585" w:rsidRDefault="00351585" w:rsidP="00351585">
      <w:pPr>
        <w:ind w:left="-29" w:right="-5" w:firstLine="29"/>
        <w:jc w:val="center"/>
        <w:rPr>
          <w:sz w:val="28"/>
          <w:szCs w:val="28"/>
        </w:rPr>
      </w:pPr>
    </w:p>
    <w:p w:rsidR="00351585" w:rsidRDefault="00351585" w:rsidP="00351585">
      <w:pPr>
        <w:ind w:left="-29" w:right="-5" w:firstLine="29"/>
        <w:jc w:val="center"/>
        <w:rPr>
          <w:sz w:val="28"/>
          <w:szCs w:val="28"/>
        </w:rPr>
      </w:pPr>
    </w:p>
    <w:p w:rsidR="00351585" w:rsidRDefault="00351585" w:rsidP="00351585">
      <w:pPr>
        <w:ind w:left="-29" w:right="-5" w:firstLine="29"/>
        <w:jc w:val="center"/>
        <w:rPr>
          <w:sz w:val="28"/>
          <w:szCs w:val="28"/>
        </w:rPr>
      </w:pPr>
    </w:p>
    <w:p w:rsidR="00351585" w:rsidRDefault="00351585" w:rsidP="00351585">
      <w:pPr>
        <w:ind w:left="-29" w:right="-5" w:firstLine="29"/>
        <w:jc w:val="center"/>
        <w:rPr>
          <w:sz w:val="28"/>
          <w:szCs w:val="28"/>
        </w:rPr>
      </w:pPr>
    </w:p>
    <w:p w:rsidR="00351585" w:rsidRDefault="00351585" w:rsidP="00351585">
      <w:pPr>
        <w:ind w:left="-29" w:right="-5" w:firstLine="29"/>
        <w:jc w:val="center"/>
        <w:rPr>
          <w:sz w:val="28"/>
          <w:szCs w:val="28"/>
        </w:rPr>
      </w:pPr>
    </w:p>
    <w:p w:rsidR="00351585" w:rsidRDefault="00351585" w:rsidP="00351585">
      <w:pPr>
        <w:ind w:left="-29" w:right="-5" w:firstLine="2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Приложение 4</w:t>
      </w:r>
    </w:p>
    <w:p w:rsidR="00351585" w:rsidRDefault="00351585" w:rsidP="003515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УТВЕРЖДЕНО</w:t>
      </w:r>
    </w:p>
    <w:p w:rsidR="00351585" w:rsidRDefault="00351585" w:rsidP="003515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Постановлением </w:t>
      </w:r>
    </w:p>
    <w:p w:rsidR="00351585" w:rsidRDefault="00351585" w:rsidP="003515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администрации Горькобалковского </w:t>
      </w:r>
    </w:p>
    <w:p w:rsidR="00351585" w:rsidRDefault="00351585" w:rsidP="003515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сельского поселения</w:t>
      </w:r>
    </w:p>
    <w:p w:rsidR="00351585" w:rsidRDefault="00351585" w:rsidP="003515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Новопокровского района</w:t>
      </w:r>
    </w:p>
    <w:p w:rsidR="00351585" w:rsidRDefault="00351585" w:rsidP="00351585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E65CA">
        <w:rPr>
          <w:sz w:val="28"/>
          <w:szCs w:val="28"/>
        </w:rPr>
        <w:t xml:space="preserve">                           от 26</w:t>
      </w:r>
      <w:r>
        <w:rPr>
          <w:sz w:val="28"/>
          <w:szCs w:val="28"/>
        </w:rPr>
        <w:t>.</w:t>
      </w:r>
      <w:r w:rsidR="009E65CA">
        <w:rPr>
          <w:sz w:val="28"/>
          <w:szCs w:val="28"/>
        </w:rPr>
        <w:t>10.2010         № 69</w:t>
      </w:r>
    </w:p>
    <w:p w:rsidR="00351585" w:rsidRDefault="00351585" w:rsidP="00351585">
      <w:pPr>
        <w:jc w:val="center"/>
        <w:rPr>
          <w:bCs/>
          <w:sz w:val="28"/>
          <w:szCs w:val="28"/>
        </w:rPr>
      </w:pPr>
    </w:p>
    <w:p w:rsidR="00351585" w:rsidRDefault="00351585" w:rsidP="0035158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Рекомендации по  применению кодов целевых статей и видов расходов классификации расходов бюджета Горькобалковского  сельского поселения Новопокровского района в части межбюджетных трансфертов</w:t>
      </w:r>
    </w:p>
    <w:tbl>
      <w:tblPr>
        <w:tblW w:w="9540" w:type="dxa"/>
        <w:tblInd w:w="-459" w:type="dxa"/>
        <w:tblLayout w:type="fixed"/>
        <w:tblLook w:val="04A0"/>
      </w:tblPr>
      <w:tblGrid>
        <w:gridCol w:w="572"/>
        <w:gridCol w:w="2689"/>
        <w:gridCol w:w="3500"/>
        <w:gridCol w:w="708"/>
        <w:gridCol w:w="142"/>
        <w:gridCol w:w="567"/>
        <w:gridCol w:w="709"/>
        <w:gridCol w:w="653"/>
      </w:tblGrid>
      <w:tr w:rsidR="00351585" w:rsidTr="00351585">
        <w:trPr>
          <w:trHeight w:val="315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spacing w:line="276" w:lineRule="auto"/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  п/п</w:t>
            </w: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2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поселения</w:t>
            </w:r>
          </w:p>
        </w:tc>
      </w:tr>
      <w:tr w:rsidR="00351585" w:rsidTr="00351585">
        <w:trPr>
          <w:trHeight w:val="94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rPr>
                <w:sz w:val="28"/>
                <w:szCs w:val="28"/>
              </w:rPr>
            </w:pPr>
          </w:p>
        </w:tc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rPr>
                <w:sz w:val="28"/>
                <w:szCs w:val="28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дохода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Раздел, подраз-дел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Целевая статья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рас- хода</w:t>
            </w:r>
          </w:p>
        </w:tc>
      </w:tr>
      <w:tr w:rsidR="00351585" w:rsidTr="00351585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51585" w:rsidTr="00351585">
        <w:trPr>
          <w:trHeight w:val="9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</w:tr>
      <w:tr w:rsidR="00351585" w:rsidTr="00351585">
        <w:trPr>
          <w:trHeight w:val="780"/>
        </w:trPr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3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992 2 02 02999 10 0000 151</w:t>
            </w:r>
          </w:p>
        </w:tc>
        <w:tc>
          <w:tcPr>
            <w:tcW w:w="27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кодам классификации, соотв.направлению средств на выполнение собств.расходных полномочий</w:t>
            </w:r>
          </w:p>
        </w:tc>
      </w:tr>
      <w:tr w:rsidR="00351585" w:rsidTr="00351585">
        <w:trPr>
          <w:trHeight w:val="79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rPr>
                <w:sz w:val="28"/>
                <w:szCs w:val="28"/>
              </w:rPr>
            </w:pPr>
          </w:p>
        </w:tc>
        <w:tc>
          <w:tcPr>
            <w:tcW w:w="2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rPr>
                <w:sz w:val="28"/>
                <w:szCs w:val="28"/>
              </w:rPr>
            </w:pPr>
          </w:p>
        </w:tc>
        <w:tc>
          <w:tcPr>
            <w:tcW w:w="6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rPr>
                <w:sz w:val="28"/>
                <w:szCs w:val="28"/>
              </w:rPr>
            </w:pPr>
          </w:p>
        </w:tc>
        <w:tc>
          <w:tcPr>
            <w:tcW w:w="67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rPr>
                <w:sz w:val="28"/>
                <w:szCs w:val="28"/>
              </w:rPr>
            </w:pPr>
          </w:p>
        </w:tc>
      </w:tr>
      <w:tr w:rsidR="00351585" w:rsidTr="00351585">
        <w:trPr>
          <w:trHeight w:val="7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2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351585" w:rsidTr="00351585">
        <w:trPr>
          <w:trHeight w:val="7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992 2 02 01001 10 0000 151</w:t>
            </w:r>
          </w:p>
        </w:tc>
        <w:tc>
          <w:tcPr>
            <w:tcW w:w="2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кодам классификации, соотв.направлению средств на выполнение собств.расходных полномочий</w:t>
            </w:r>
          </w:p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351585" w:rsidTr="00351585">
        <w:trPr>
          <w:trHeight w:val="7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Субвенции бюджетам субъектов РФ и муниципальных образований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2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51585" w:rsidTr="00351585">
        <w:trPr>
          <w:trHeight w:val="6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992 2 02 03024 10 0000 151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0029500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</w:tr>
      <w:tr w:rsidR="00351585" w:rsidTr="00351585">
        <w:trPr>
          <w:trHeight w:val="6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992 2 0203015 10 0000 151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0013600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</w:tr>
      <w:tr w:rsidR="00351585" w:rsidTr="00351585">
        <w:trPr>
          <w:trHeight w:val="48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Межбюджетные трансферты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85" w:rsidRDefault="002D467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</w:tr>
      <w:tr w:rsidR="00351585" w:rsidTr="00351585">
        <w:trPr>
          <w:trHeight w:val="18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1585" w:rsidRDefault="002D4679" w:rsidP="002D467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</w:t>
            </w:r>
            <w:r w:rsidR="00351585">
              <w:rPr>
                <w:sz w:val="28"/>
                <w:szCs w:val="28"/>
              </w:rPr>
              <w:t xml:space="preserve">ежбюджетные трансферты бюджетам </w:t>
            </w:r>
            <w:r>
              <w:rPr>
                <w:sz w:val="28"/>
                <w:szCs w:val="28"/>
              </w:rPr>
              <w:t xml:space="preserve">субъектов РФ и </w:t>
            </w:r>
            <w:r w:rsidR="00351585">
              <w:rPr>
                <w:sz w:val="28"/>
                <w:szCs w:val="28"/>
              </w:rPr>
              <w:t xml:space="preserve">муниципальных </w:t>
            </w:r>
            <w:r>
              <w:rPr>
                <w:sz w:val="28"/>
                <w:szCs w:val="28"/>
              </w:rPr>
              <w:t xml:space="preserve">образований общего характера </w:t>
            </w:r>
            <w:r w:rsidR="00351585">
              <w:rPr>
                <w:sz w:val="28"/>
                <w:szCs w:val="28"/>
              </w:rPr>
              <w:t xml:space="preserve">из </w:t>
            </w:r>
            <w:r w:rsidR="00351585">
              <w:rPr>
                <w:sz w:val="28"/>
                <w:szCs w:val="28"/>
              </w:rPr>
              <w:lastRenderedPageBreak/>
              <w:t>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85" w:rsidRDefault="00351585" w:rsidP="002D467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D467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  <w:r w:rsidR="002D4679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соотв. целевой статье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1585" w:rsidRDefault="003515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</w:tr>
    </w:tbl>
    <w:p w:rsidR="00351585" w:rsidRDefault="00351585" w:rsidP="00351585">
      <w:pPr>
        <w:rPr>
          <w:sz w:val="28"/>
          <w:szCs w:val="28"/>
        </w:rPr>
      </w:pPr>
    </w:p>
    <w:p w:rsidR="00351585" w:rsidRDefault="00351585" w:rsidP="00351585">
      <w:pPr>
        <w:rPr>
          <w:sz w:val="28"/>
          <w:szCs w:val="28"/>
        </w:rPr>
      </w:pPr>
    </w:p>
    <w:p w:rsidR="00351585" w:rsidRDefault="00351585" w:rsidP="00351585">
      <w:pPr>
        <w:rPr>
          <w:sz w:val="28"/>
          <w:szCs w:val="28"/>
        </w:rPr>
      </w:pPr>
    </w:p>
    <w:p w:rsidR="00044789" w:rsidRDefault="00351585" w:rsidP="00351585">
      <w:pPr>
        <w:rPr>
          <w:sz w:val="28"/>
          <w:szCs w:val="28"/>
        </w:rPr>
      </w:pPr>
      <w:r>
        <w:rPr>
          <w:sz w:val="28"/>
          <w:szCs w:val="28"/>
        </w:rPr>
        <w:t xml:space="preserve"> Начальник отдела главный  бухгалтер                                  Л.И.Терехова</w:t>
      </w: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351585">
      <w:pPr>
        <w:rPr>
          <w:sz w:val="28"/>
          <w:szCs w:val="28"/>
        </w:rPr>
      </w:pPr>
    </w:p>
    <w:p w:rsidR="009E65CA" w:rsidRDefault="009E65CA" w:rsidP="009E65C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Лист согласования</w:t>
      </w:r>
    </w:p>
    <w:p w:rsidR="009E65CA" w:rsidRDefault="009E65CA" w:rsidP="009E65C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 главы Горькобалковского сельского поселения Новопокровский район от  26.10. 2010г. № 69</w:t>
      </w:r>
    </w:p>
    <w:p w:rsidR="009E65CA" w:rsidRDefault="009E65CA" w:rsidP="009E65CA">
      <w:pPr>
        <w:jc w:val="center"/>
        <w:rPr>
          <w:sz w:val="28"/>
          <w:szCs w:val="28"/>
        </w:rPr>
      </w:pPr>
    </w:p>
    <w:p w:rsidR="009E65CA" w:rsidRDefault="009E65CA" w:rsidP="009E65CA">
      <w:pPr>
        <w:jc w:val="center"/>
        <w:rPr>
          <w:sz w:val="28"/>
          <w:szCs w:val="28"/>
        </w:rPr>
      </w:pPr>
    </w:p>
    <w:p w:rsidR="009E65CA" w:rsidRDefault="009E65CA" w:rsidP="009E65CA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 :</w:t>
      </w:r>
    </w:p>
    <w:p w:rsidR="009E65CA" w:rsidRDefault="009E65CA" w:rsidP="009E65CA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</w:p>
    <w:p w:rsidR="009E65CA" w:rsidRDefault="009E65CA" w:rsidP="009E65CA">
      <w:pPr>
        <w:rPr>
          <w:sz w:val="28"/>
          <w:szCs w:val="28"/>
        </w:rPr>
      </w:pPr>
      <w:r>
        <w:rPr>
          <w:sz w:val="28"/>
          <w:szCs w:val="28"/>
        </w:rPr>
        <w:t>главный бухгалтер                                        ___________          Л.И.Терехова</w:t>
      </w:r>
    </w:p>
    <w:p w:rsidR="009E65CA" w:rsidRDefault="009E65CA" w:rsidP="009E65CA">
      <w:pPr>
        <w:rPr>
          <w:sz w:val="28"/>
          <w:szCs w:val="28"/>
        </w:rPr>
      </w:pPr>
    </w:p>
    <w:p w:rsidR="009E65CA" w:rsidRDefault="009E65CA" w:rsidP="009E65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26.10.2010г</w:t>
      </w:r>
    </w:p>
    <w:p w:rsidR="009E65CA" w:rsidRDefault="009E65CA" w:rsidP="009E65CA">
      <w:pPr>
        <w:rPr>
          <w:sz w:val="28"/>
          <w:szCs w:val="28"/>
        </w:rPr>
      </w:pPr>
    </w:p>
    <w:p w:rsidR="009E65CA" w:rsidRDefault="009E65CA" w:rsidP="009E65CA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9E65CA" w:rsidRDefault="009E65CA" w:rsidP="009E65CA">
      <w:pPr>
        <w:rPr>
          <w:sz w:val="28"/>
          <w:szCs w:val="28"/>
        </w:rPr>
      </w:pPr>
      <w:r>
        <w:rPr>
          <w:sz w:val="28"/>
          <w:szCs w:val="28"/>
        </w:rPr>
        <w:t xml:space="preserve"> специалист 1-ой категории                           ___________          А.М.Рыбалко</w:t>
      </w:r>
    </w:p>
    <w:p w:rsidR="009E65CA" w:rsidRDefault="009E65CA" w:rsidP="009E65CA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9E65CA" w:rsidRDefault="009E65CA" w:rsidP="009E65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26.10.2010г</w:t>
      </w:r>
    </w:p>
    <w:p w:rsidR="009E65CA" w:rsidRDefault="009E65CA" w:rsidP="009E65CA">
      <w:pPr>
        <w:rPr>
          <w:sz w:val="28"/>
          <w:szCs w:val="28"/>
        </w:rPr>
      </w:pPr>
    </w:p>
    <w:p w:rsidR="009E65CA" w:rsidRDefault="009E65CA" w:rsidP="009E65CA">
      <w:pPr>
        <w:rPr>
          <w:sz w:val="28"/>
          <w:szCs w:val="28"/>
        </w:rPr>
      </w:pPr>
      <w:r>
        <w:rPr>
          <w:sz w:val="28"/>
          <w:szCs w:val="28"/>
        </w:rPr>
        <w:t>Специалист 2-ой категории экономист          ___________          С.И.Пустовет</w:t>
      </w:r>
    </w:p>
    <w:p w:rsidR="009E65CA" w:rsidRDefault="009E65CA" w:rsidP="009E65CA">
      <w:pPr>
        <w:rPr>
          <w:sz w:val="28"/>
          <w:szCs w:val="28"/>
        </w:rPr>
      </w:pPr>
    </w:p>
    <w:p w:rsidR="009E65CA" w:rsidRDefault="009E65CA" w:rsidP="009E65CA">
      <w:pPr>
        <w:rPr>
          <w:sz w:val="28"/>
          <w:szCs w:val="28"/>
        </w:rPr>
      </w:pPr>
    </w:p>
    <w:p w:rsidR="009E65CA" w:rsidRDefault="009E65CA" w:rsidP="009E65CA">
      <w:r>
        <w:rPr>
          <w:sz w:val="28"/>
          <w:szCs w:val="28"/>
        </w:rPr>
        <w:t xml:space="preserve">                                                                          26.10.2010г</w:t>
      </w:r>
    </w:p>
    <w:p w:rsidR="009E65CA" w:rsidRDefault="009E65CA" w:rsidP="00351585"/>
    <w:sectPr w:rsidR="009E65CA" w:rsidSect="00044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FBC" w:rsidRDefault="00166FBC" w:rsidP="00351585">
      <w:r>
        <w:separator/>
      </w:r>
    </w:p>
  </w:endnote>
  <w:endnote w:type="continuationSeparator" w:id="1">
    <w:p w:rsidR="00166FBC" w:rsidRDefault="00166FBC" w:rsidP="00351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FBC" w:rsidRDefault="00166FBC" w:rsidP="00351585">
      <w:r>
        <w:separator/>
      </w:r>
    </w:p>
  </w:footnote>
  <w:footnote w:type="continuationSeparator" w:id="1">
    <w:p w:rsidR="00166FBC" w:rsidRDefault="00166FBC" w:rsidP="003515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1585"/>
    <w:rsid w:val="00044789"/>
    <w:rsid w:val="00144F39"/>
    <w:rsid w:val="00166FBC"/>
    <w:rsid w:val="002D4679"/>
    <w:rsid w:val="00351585"/>
    <w:rsid w:val="0046431A"/>
    <w:rsid w:val="008528CC"/>
    <w:rsid w:val="00903DFD"/>
    <w:rsid w:val="009C02FC"/>
    <w:rsid w:val="009E65CA"/>
    <w:rsid w:val="00E84419"/>
    <w:rsid w:val="00F23EC6"/>
    <w:rsid w:val="00F36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51585"/>
    <w:pPr>
      <w:keepNext/>
      <w:tabs>
        <w:tab w:val="left" w:pos="5827"/>
      </w:tabs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515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Title">
    <w:name w:val="ConsTitle"/>
    <w:rsid w:val="0035158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515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51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515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515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4319</Words>
  <Characters>24624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2010-10-29T05:36:00Z</cp:lastPrinted>
  <dcterms:created xsi:type="dcterms:W3CDTF">2010-10-25T10:18:00Z</dcterms:created>
  <dcterms:modified xsi:type="dcterms:W3CDTF">2010-10-29T05:39:00Z</dcterms:modified>
</cp:coreProperties>
</file>